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6778" w:rsidRDefault="00796778" w:rsidP="007876FB">
      <w:pPr>
        <w:spacing w:line="256" w:lineRule="auto"/>
        <w:jc w:val="center"/>
        <w:rPr>
          <w:rFonts w:ascii="Calibri" w:hAnsi="Calibri" w:cs="Arial"/>
          <w:b/>
          <w:bCs/>
          <w:color w:val="000000"/>
          <w:sz w:val="48"/>
          <w:szCs w:val="48"/>
          <w:bdr w:val="none" w:sz="0" w:space="0" w:color="auto" w:frame="1"/>
        </w:rPr>
      </w:pPr>
    </w:p>
    <w:p w:rsidR="007876FB" w:rsidRDefault="007876FB" w:rsidP="007876FB">
      <w:pPr>
        <w:spacing w:line="256" w:lineRule="auto"/>
        <w:jc w:val="center"/>
        <w:rPr>
          <w:rFonts w:ascii="Calibri" w:hAnsi="Calibri" w:cs="Arial"/>
          <w:b/>
          <w:bCs/>
          <w:color w:val="000000"/>
          <w:sz w:val="48"/>
          <w:szCs w:val="48"/>
          <w:bdr w:val="none" w:sz="0" w:space="0" w:color="auto" w:frame="1"/>
        </w:rPr>
      </w:pPr>
      <w:r w:rsidRPr="00222731">
        <w:rPr>
          <w:rFonts w:ascii="Calibri" w:hAnsi="Calibri" w:cs="Arial"/>
          <w:b/>
          <w:noProof/>
          <w:color w:val="000000"/>
          <w:sz w:val="48"/>
          <w:szCs w:val="48"/>
          <w:bdr w:val="none" w:sz="0" w:space="0" w:color="auto" w:frame="1"/>
        </w:rPr>
        <w:drawing>
          <wp:inline distT="0" distB="0" distL="0" distR="0">
            <wp:extent cx="4829810" cy="2258695"/>
            <wp:effectExtent l="0" t="0" r="889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810" cy="225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6FB" w:rsidRPr="007876FB" w:rsidRDefault="007876FB" w:rsidP="007876FB">
      <w:pPr>
        <w:tabs>
          <w:tab w:val="center" w:pos="4513"/>
          <w:tab w:val="right" w:pos="9026"/>
        </w:tabs>
        <w:jc w:val="center"/>
        <w:rPr>
          <w:rFonts w:ascii="Twinkl SemiBold" w:eastAsia="Calibri" w:hAnsi="Twinkl SemiBold" w:cs="Calibri"/>
          <w:color w:val="0000FF"/>
        </w:rPr>
      </w:pPr>
      <w:r w:rsidRPr="007876FB">
        <w:rPr>
          <w:rFonts w:ascii="Twinkl SemiBold" w:eastAsia="Calibri" w:hAnsi="Twinkl SemiBold" w:cs="Calibri"/>
          <w:color w:val="0000FF"/>
        </w:rPr>
        <w:t xml:space="preserve">Vicarage Road, Marsworth, Nr Tring, Herts HP23 4LT </w:t>
      </w:r>
    </w:p>
    <w:p w:rsidR="007876FB" w:rsidRPr="007876FB" w:rsidRDefault="007876FB" w:rsidP="007876FB">
      <w:pPr>
        <w:tabs>
          <w:tab w:val="center" w:pos="4513"/>
          <w:tab w:val="right" w:pos="9026"/>
        </w:tabs>
        <w:jc w:val="center"/>
        <w:rPr>
          <w:rFonts w:ascii="Twinkl SemiBold" w:eastAsia="Calibri" w:hAnsi="Twinkl SemiBold" w:cs="Calibri"/>
          <w:color w:val="0000FF"/>
        </w:rPr>
      </w:pPr>
      <w:r w:rsidRPr="007876FB">
        <w:rPr>
          <w:rFonts w:ascii="Twinkl SemiBold" w:eastAsia="Calibri" w:hAnsi="Twinkl SemiBold" w:cs="Calibri"/>
          <w:color w:val="0000FF"/>
        </w:rPr>
        <w:t>Tel/Fax: 01296 668440</w:t>
      </w:r>
    </w:p>
    <w:p w:rsidR="007876FB" w:rsidRPr="007876FB" w:rsidRDefault="007876FB" w:rsidP="007876FB">
      <w:pPr>
        <w:tabs>
          <w:tab w:val="center" w:pos="4513"/>
          <w:tab w:val="right" w:pos="9026"/>
        </w:tabs>
        <w:jc w:val="center"/>
        <w:rPr>
          <w:rFonts w:ascii="Twinkl SemiBold" w:eastAsia="Calibri" w:hAnsi="Twinkl SemiBold" w:cs="Calibri"/>
          <w:color w:val="0000FF"/>
        </w:rPr>
      </w:pPr>
      <w:proofErr w:type="gramStart"/>
      <w:r w:rsidRPr="007876FB">
        <w:rPr>
          <w:rFonts w:ascii="Twinkl SemiBold" w:eastAsia="Calibri" w:hAnsi="Twinkl SemiBold" w:cs="Calibri"/>
          <w:color w:val="0000FF"/>
        </w:rPr>
        <w:t>E-mail :</w:t>
      </w:r>
      <w:proofErr w:type="gramEnd"/>
      <w:r w:rsidRPr="007876FB">
        <w:rPr>
          <w:rFonts w:ascii="Twinkl SemiBold" w:eastAsia="Calibri" w:hAnsi="Twinkl SemiBold" w:cs="Calibri"/>
          <w:color w:val="0000FF"/>
        </w:rPr>
        <w:t xml:space="preserve"> </w:t>
      </w:r>
      <w:hyperlink r:id="rId6" w:history="1">
        <w:r w:rsidRPr="007876FB">
          <w:rPr>
            <w:rStyle w:val="Hyperlink"/>
            <w:rFonts w:ascii="Twinkl SemiBold" w:eastAsia="Calibri" w:hAnsi="Twinkl SemiBold" w:cs="Calibri"/>
          </w:rPr>
          <w:t>office@marsworth.bucks.sch.uk</w:t>
        </w:r>
      </w:hyperlink>
      <w:r w:rsidRPr="007876FB">
        <w:rPr>
          <w:rFonts w:ascii="Twinkl SemiBold" w:eastAsia="Calibri" w:hAnsi="Twinkl SemiBold" w:cs="Calibri"/>
          <w:color w:val="0000FF"/>
        </w:rPr>
        <w:t xml:space="preserve"> </w:t>
      </w:r>
    </w:p>
    <w:p w:rsidR="007876FB" w:rsidRPr="007876FB" w:rsidRDefault="007876FB" w:rsidP="007876FB">
      <w:pPr>
        <w:spacing w:line="256" w:lineRule="auto"/>
        <w:jc w:val="center"/>
        <w:rPr>
          <w:rFonts w:ascii="Twinkl SemiBold" w:eastAsia="Calibri" w:hAnsi="Twinkl SemiBold" w:cs="Calibri"/>
          <w:b/>
          <w:bCs/>
          <w:color w:val="000000"/>
        </w:rPr>
      </w:pPr>
      <w:r w:rsidRPr="007876FB">
        <w:rPr>
          <w:rFonts w:ascii="Twinkl SemiBold" w:eastAsia="Calibri" w:hAnsi="Twinkl SemiBold" w:cs="Calibri"/>
          <w:b/>
          <w:bCs/>
          <w:color w:val="000000"/>
        </w:rPr>
        <w:t xml:space="preserve">RESPECT, COURAGE, COMPASSION, CURIOSITY </w:t>
      </w:r>
    </w:p>
    <w:p w:rsidR="007876FB" w:rsidRPr="007876FB" w:rsidRDefault="007876FB" w:rsidP="007876FB">
      <w:pPr>
        <w:spacing w:line="256" w:lineRule="auto"/>
        <w:jc w:val="center"/>
        <w:rPr>
          <w:rFonts w:ascii="Twinkl SemiBold" w:eastAsia="Calibri" w:hAnsi="Twinkl SemiBold" w:cs="Calibri"/>
          <w:b/>
          <w:bCs/>
          <w:color w:val="000000"/>
        </w:rPr>
      </w:pPr>
      <w:r w:rsidRPr="007876FB">
        <w:rPr>
          <w:rFonts w:ascii="Twinkl SemiBold" w:eastAsia="Calibri" w:hAnsi="Twinkl SemiBold" w:cs="Calibri"/>
          <w:b/>
          <w:bCs/>
          <w:color w:val="000000"/>
        </w:rPr>
        <w:t>‘Teach children how they should live,</w:t>
      </w:r>
    </w:p>
    <w:p w:rsidR="007876FB" w:rsidRPr="007876FB" w:rsidRDefault="007876FB" w:rsidP="007876FB">
      <w:pPr>
        <w:spacing w:line="256" w:lineRule="auto"/>
        <w:jc w:val="center"/>
        <w:rPr>
          <w:rFonts w:ascii="Twinkl SemiBold" w:eastAsia="Calibri" w:hAnsi="Twinkl SemiBold" w:cs="Calibri"/>
          <w:b/>
          <w:bCs/>
          <w:color w:val="000000"/>
        </w:rPr>
      </w:pPr>
      <w:r w:rsidRPr="007876FB">
        <w:rPr>
          <w:rFonts w:ascii="Twinkl SemiBold" w:eastAsia="Calibri" w:hAnsi="Twinkl SemiBold" w:cs="Calibri"/>
          <w:b/>
          <w:bCs/>
          <w:color w:val="000000"/>
        </w:rPr>
        <w:t>and they will remember it all their lives.’ Proverbs 22:6</w:t>
      </w:r>
    </w:p>
    <w:p w:rsidR="007876FB" w:rsidRDefault="007876FB" w:rsidP="007876FB">
      <w:pPr>
        <w:spacing w:line="256" w:lineRule="auto"/>
        <w:jc w:val="center"/>
        <w:rPr>
          <w:rFonts w:ascii="Calibri" w:eastAsia="Calibri" w:hAnsi="Calibri" w:cs="Calibri"/>
          <w:b/>
          <w:bCs/>
          <w:color w:val="000000"/>
          <w:sz w:val="96"/>
          <w:szCs w:val="96"/>
        </w:rPr>
      </w:pPr>
    </w:p>
    <w:p w:rsidR="007876FB" w:rsidRDefault="007876FB" w:rsidP="007876FB">
      <w:pPr>
        <w:jc w:val="center"/>
        <w:rPr>
          <w:rFonts w:ascii="Calibri" w:eastAsia="Calibri" w:hAnsi="Calibri" w:cs="Calibri"/>
          <w:b/>
          <w:bCs/>
          <w:color w:val="000000"/>
          <w:sz w:val="96"/>
          <w:szCs w:val="96"/>
        </w:rPr>
      </w:pPr>
      <w:r>
        <w:rPr>
          <w:rFonts w:ascii="Calibri" w:eastAsia="Calibri" w:hAnsi="Calibri" w:cs="Calibri"/>
          <w:b/>
          <w:bCs/>
          <w:color w:val="000000"/>
          <w:sz w:val="96"/>
          <w:szCs w:val="96"/>
        </w:rPr>
        <w:t>P.E. Policy</w:t>
      </w:r>
    </w:p>
    <w:p w:rsidR="007876FB" w:rsidRDefault="007876FB" w:rsidP="007876FB">
      <w:pPr>
        <w:jc w:val="center"/>
        <w:rPr>
          <w:rFonts w:ascii="Twinkl SemiBold" w:hAnsi="Twinkl SemiBold"/>
        </w:rPr>
      </w:pPr>
    </w:p>
    <w:p w:rsidR="0004488B" w:rsidRDefault="0004488B" w:rsidP="007876FB">
      <w:pPr>
        <w:jc w:val="center"/>
        <w:rPr>
          <w:rFonts w:ascii="Twinkl SemiBold" w:hAnsi="Twinkl SemiBold"/>
        </w:rPr>
      </w:pPr>
    </w:p>
    <w:p w:rsidR="0004488B" w:rsidRDefault="0004488B" w:rsidP="007876FB">
      <w:pPr>
        <w:jc w:val="center"/>
        <w:rPr>
          <w:rFonts w:ascii="Twinkl SemiBold" w:hAnsi="Twinkl SemiBold"/>
        </w:rPr>
      </w:pPr>
    </w:p>
    <w:p w:rsidR="00796778" w:rsidRDefault="00796778" w:rsidP="007876FB">
      <w:pPr>
        <w:jc w:val="center"/>
        <w:rPr>
          <w:rFonts w:ascii="Twinkl SemiBold" w:hAnsi="Twinkl SemiBold"/>
        </w:rPr>
      </w:pPr>
    </w:p>
    <w:p w:rsidR="00796778" w:rsidRDefault="00796778" w:rsidP="007876FB">
      <w:pPr>
        <w:jc w:val="center"/>
        <w:rPr>
          <w:rFonts w:ascii="Twinkl SemiBold" w:hAnsi="Twinkl SemiBold"/>
        </w:rPr>
      </w:pPr>
    </w:p>
    <w:p w:rsidR="0004488B" w:rsidRDefault="0004488B" w:rsidP="0004488B">
      <w:pPr>
        <w:jc w:val="center"/>
        <w:rPr>
          <w:rFonts w:ascii="Twinkl SemiBold" w:hAnsi="Twinkl SemiBold"/>
        </w:rPr>
      </w:pPr>
    </w:p>
    <w:p w:rsidR="007876FB" w:rsidRDefault="007876FB" w:rsidP="0004488B">
      <w:pPr>
        <w:rPr>
          <w:rFonts w:ascii="Twinkl SemiBold" w:hAnsi="Twinkl SemiBold"/>
        </w:rPr>
      </w:pPr>
      <w:r>
        <w:rPr>
          <w:rFonts w:ascii="Twinkl SemiBold" w:hAnsi="Twinkl SemiBold"/>
        </w:rPr>
        <w:t xml:space="preserve">Reviewed:  </w:t>
      </w:r>
      <w:r w:rsidR="0004488B">
        <w:rPr>
          <w:rFonts w:ascii="Twinkl SemiBold" w:hAnsi="Twinkl SemiBold"/>
        </w:rPr>
        <w:t>January 2024</w:t>
      </w:r>
    </w:p>
    <w:p w:rsidR="007876FB" w:rsidRDefault="007876FB" w:rsidP="0004488B">
      <w:pPr>
        <w:rPr>
          <w:rFonts w:ascii="Twinkl SemiBold" w:hAnsi="Twinkl SemiBold"/>
        </w:rPr>
      </w:pPr>
      <w:r>
        <w:rPr>
          <w:rFonts w:ascii="Twinkl SemiBold" w:hAnsi="Twinkl SemiBold"/>
        </w:rPr>
        <w:t>Date of next review:</w:t>
      </w:r>
      <w:r w:rsidR="0004488B">
        <w:rPr>
          <w:rFonts w:ascii="Twinkl SemiBold" w:hAnsi="Twinkl SemiBold"/>
        </w:rPr>
        <w:t xml:space="preserve"> January 2026</w:t>
      </w:r>
    </w:p>
    <w:p w:rsidR="007876FB" w:rsidRDefault="007876FB">
      <w:pPr>
        <w:rPr>
          <w:rFonts w:ascii="Twinkl SemiBold" w:hAnsi="Twinkl SemiBold"/>
        </w:rPr>
      </w:pPr>
    </w:p>
    <w:p w:rsidR="007876FB" w:rsidRDefault="007876FB">
      <w:pPr>
        <w:rPr>
          <w:rFonts w:ascii="Twinkl SemiBold" w:hAnsi="Twinkl SemiBold"/>
        </w:rPr>
      </w:pPr>
    </w:p>
    <w:p w:rsidR="007876FB" w:rsidRDefault="007876FB">
      <w:pPr>
        <w:rPr>
          <w:rFonts w:ascii="Twinkl SemiBold" w:hAnsi="Twinkl SemiBold"/>
        </w:rPr>
      </w:pPr>
    </w:p>
    <w:p w:rsidR="0004488B" w:rsidRDefault="0004488B">
      <w:pPr>
        <w:rPr>
          <w:rFonts w:ascii="Twinkl SemiBold" w:hAnsi="Twinkl SemiBold"/>
        </w:rPr>
      </w:pPr>
    </w:p>
    <w:p w:rsidR="00796778" w:rsidRDefault="00796778" w:rsidP="007876FB">
      <w:pPr>
        <w:rPr>
          <w:rFonts w:ascii="Twinkl SemiBold" w:eastAsia="Calibri" w:hAnsi="Twinkl SemiBold" w:cs="Calibri"/>
        </w:rPr>
      </w:pPr>
    </w:p>
    <w:p w:rsidR="00796778" w:rsidRPr="00796778" w:rsidRDefault="00796778" w:rsidP="007876FB">
      <w:pPr>
        <w:rPr>
          <w:rFonts w:ascii="Twinkl SemiBold" w:eastAsia="Calibri" w:hAnsi="Twinkl SemiBold" w:cs="Calibri"/>
          <w:b/>
          <w:u w:val="single"/>
        </w:rPr>
      </w:pPr>
      <w:bookmarkStart w:id="0" w:name="_GoBack"/>
      <w:bookmarkEnd w:id="0"/>
      <w:r w:rsidRPr="00796778">
        <w:rPr>
          <w:rFonts w:ascii="Twinkl SemiBold" w:eastAsia="Calibri" w:hAnsi="Twinkl SemiBold" w:cs="Calibri"/>
          <w:b/>
          <w:u w:val="single"/>
        </w:rPr>
        <w:t xml:space="preserve">Vision </w:t>
      </w:r>
    </w:p>
    <w:p w:rsidR="007876FB" w:rsidRPr="007876FB" w:rsidRDefault="007876FB" w:rsidP="007876FB">
      <w:pPr>
        <w:rPr>
          <w:rFonts w:ascii="Twinkl SemiBold" w:eastAsia="Calibri" w:hAnsi="Twinkl SemiBold" w:cs="Calibri"/>
        </w:rPr>
      </w:pPr>
      <w:r w:rsidRPr="007876FB">
        <w:rPr>
          <w:rFonts w:ascii="Twinkl SemiBold" w:eastAsia="Calibri" w:hAnsi="Twinkl SemiBold" w:cs="Calibri"/>
        </w:rPr>
        <w:t>Through our values of Respect, Courage, Compassion and Curiosity, Marsworth CE Infant School provides a unique, nurturing environment to inspire a love of learning in our children.</w:t>
      </w:r>
    </w:p>
    <w:p w:rsidR="007876FB" w:rsidRPr="007876FB" w:rsidRDefault="007876FB" w:rsidP="007876FB">
      <w:pPr>
        <w:rPr>
          <w:rFonts w:ascii="Twinkl SemiBold" w:eastAsia="Calibri" w:hAnsi="Twinkl SemiBold" w:cs="Calibri"/>
          <w:b/>
        </w:rPr>
      </w:pPr>
      <w:r w:rsidRPr="007876FB">
        <w:rPr>
          <w:rFonts w:ascii="Twinkl SemiBold" w:eastAsia="Calibri" w:hAnsi="Twinkl SemiBold" w:cs="Calibri"/>
          <w:b/>
        </w:rPr>
        <w:t>‘Teach children how they should live, and they will remember it all their lives.’ Proverbs 22:6</w:t>
      </w:r>
    </w:p>
    <w:p w:rsidR="007876FB" w:rsidRPr="0004488B" w:rsidRDefault="007876FB">
      <w:pPr>
        <w:rPr>
          <w:rFonts w:ascii="Twinkl SemiBold" w:eastAsia="Calibri" w:hAnsi="Twinkl SemiBold" w:cs="Calibri"/>
        </w:rPr>
      </w:pPr>
      <w:r w:rsidRPr="007876FB">
        <w:rPr>
          <w:rFonts w:ascii="Twinkl SemiBold" w:eastAsia="Calibri" w:hAnsi="Twinkl SemiBold" w:cs="Calibri"/>
        </w:rPr>
        <w:t>We care for each child as an individual to support their education, social, spiritual and moral growth.</w:t>
      </w:r>
    </w:p>
    <w:p w:rsidR="00D60D9E" w:rsidRDefault="00204F57">
      <w:pPr>
        <w:rPr>
          <w:rFonts w:ascii="Twinkl SemiBold" w:hAnsi="Twinkl SemiBold"/>
        </w:rPr>
      </w:pPr>
      <w:r>
        <w:rPr>
          <w:rFonts w:ascii="Twinkl SemiBold" w:hAnsi="Twinkl SemiBold"/>
        </w:rPr>
        <w:t xml:space="preserve">At Marsworth C of E Infant School we have designed a </w:t>
      </w:r>
      <w:r w:rsidR="00250D66">
        <w:rPr>
          <w:rFonts w:ascii="Twinkl SemiBold" w:hAnsi="Twinkl SemiBold"/>
        </w:rPr>
        <w:t>p</w:t>
      </w:r>
      <w:r>
        <w:rPr>
          <w:rFonts w:ascii="Twinkl SemiBold" w:hAnsi="Twinkl SemiBold"/>
        </w:rPr>
        <w:t xml:space="preserve">hysical </w:t>
      </w:r>
      <w:r w:rsidR="00250D66">
        <w:rPr>
          <w:rFonts w:ascii="Twinkl SemiBold" w:hAnsi="Twinkl SemiBold"/>
        </w:rPr>
        <w:t>e</w:t>
      </w:r>
      <w:r>
        <w:rPr>
          <w:rFonts w:ascii="Twinkl SemiBold" w:hAnsi="Twinkl SemiBold"/>
        </w:rPr>
        <w:t xml:space="preserve">ducation </w:t>
      </w:r>
      <w:r w:rsidR="00250D66">
        <w:rPr>
          <w:rFonts w:ascii="Twinkl SemiBold" w:hAnsi="Twinkl SemiBold"/>
        </w:rPr>
        <w:t>c</w:t>
      </w:r>
      <w:r>
        <w:rPr>
          <w:rFonts w:ascii="Twinkl SemiBold" w:hAnsi="Twinkl SemiBold"/>
        </w:rPr>
        <w:t>urriculum that provides the foundation for lifelong physical activity.  We encourage children to be physically active and to flourish by acquiring skills and knowledge which can be adapted to a range of physical activities.</w:t>
      </w:r>
    </w:p>
    <w:p w:rsidR="00204F57" w:rsidRPr="00796778" w:rsidRDefault="0004488B">
      <w:pPr>
        <w:rPr>
          <w:rFonts w:ascii="Twinkl SemiBold" w:hAnsi="Twinkl SemiBold"/>
          <w:b/>
          <w:u w:val="single"/>
        </w:rPr>
      </w:pPr>
      <w:r w:rsidRPr="00796778">
        <w:rPr>
          <w:rFonts w:ascii="Twinkl SemiBold" w:hAnsi="Twinkl SemiBold"/>
          <w:b/>
          <w:u w:val="single"/>
        </w:rPr>
        <w:t xml:space="preserve">Intent </w:t>
      </w:r>
    </w:p>
    <w:p w:rsidR="00204F57" w:rsidRDefault="00204F57">
      <w:pPr>
        <w:rPr>
          <w:rFonts w:ascii="Twinkl SemiBold" w:hAnsi="Twinkl SemiBold"/>
        </w:rPr>
      </w:pPr>
      <w:r>
        <w:rPr>
          <w:rFonts w:ascii="Twinkl SemiBold" w:hAnsi="Twinkl SemiBold"/>
        </w:rPr>
        <w:t>It is ou</w:t>
      </w:r>
      <w:r w:rsidR="0004488B">
        <w:rPr>
          <w:rFonts w:ascii="Twinkl SemiBold" w:hAnsi="Twinkl SemiBold"/>
        </w:rPr>
        <w:t>r</w:t>
      </w:r>
      <w:r>
        <w:rPr>
          <w:rFonts w:ascii="Twinkl SemiBold" w:hAnsi="Twinkl SemiBold"/>
        </w:rPr>
        <w:t xml:space="preserve"> intent at Marsworth to:</w:t>
      </w:r>
    </w:p>
    <w:p w:rsidR="00204F57" w:rsidRDefault="00204F57" w:rsidP="00204F57">
      <w:pPr>
        <w:pStyle w:val="ListParagraph"/>
        <w:numPr>
          <w:ilvl w:val="0"/>
          <w:numId w:val="1"/>
        </w:numPr>
        <w:rPr>
          <w:rFonts w:ascii="Twinkl SemiBold" w:hAnsi="Twinkl SemiBold"/>
        </w:rPr>
      </w:pPr>
      <w:r>
        <w:rPr>
          <w:rFonts w:ascii="Twinkl SemiBold" w:hAnsi="Twinkl SemiBold"/>
        </w:rPr>
        <w:t>Enable pupils to develop skills and knowledge in a broad range of physical activities.</w:t>
      </w:r>
    </w:p>
    <w:p w:rsidR="00204F57" w:rsidRDefault="00204F57" w:rsidP="00204F57">
      <w:pPr>
        <w:pStyle w:val="ListParagraph"/>
        <w:numPr>
          <w:ilvl w:val="0"/>
          <w:numId w:val="1"/>
        </w:numPr>
        <w:rPr>
          <w:rFonts w:ascii="Twinkl SemiBold" w:hAnsi="Twinkl SemiBold"/>
        </w:rPr>
      </w:pPr>
      <w:r>
        <w:rPr>
          <w:rFonts w:ascii="Twinkl SemiBold" w:hAnsi="Twinkl SemiBold"/>
        </w:rPr>
        <w:t>Encourage children to take part in physical activity for sustained periods of time.</w:t>
      </w:r>
    </w:p>
    <w:p w:rsidR="00204F57" w:rsidRDefault="00204F57" w:rsidP="00204F57">
      <w:pPr>
        <w:pStyle w:val="ListParagraph"/>
        <w:numPr>
          <w:ilvl w:val="0"/>
          <w:numId w:val="1"/>
        </w:numPr>
        <w:rPr>
          <w:rFonts w:ascii="Twinkl SemiBold" w:hAnsi="Twinkl SemiBold"/>
        </w:rPr>
      </w:pPr>
      <w:r>
        <w:rPr>
          <w:rFonts w:ascii="Twinkl SemiBold" w:hAnsi="Twinkl SemiBold"/>
        </w:rPr>
        <w:t>Support children’s cooperation and collaboration with others, as part of a team</w:t>
      </w:r>
      <w:r w:rsidR="00250D66">
        <w:rPr>
          <w:rFonts w:ascii="Twinkl SemiBold" w:hAnsi="Twinkl SemiBold"/>
        </w:rPr>
        <w:t>.</w:t>
      </w:r>
    </w:p>
    <w:p w:rsidR="00204F57" w:rsidRDefault="00204F57" w:rsidP="00204F57">
      <w:pPr>
        <w:pStyle w:val="ListParagraph"/>
        <w:numPr>
          <w:ilvl w:val="0"/>
          <w:numId w:val="1"/>
        </w:numPr>
        <w:rPr>
          <w:rFonts w:ascii="Twinkl SemiBold" w:hAnsi="Twinkl SemiBold"/>
        </w:rPr>
      </w:pPr>
      <w:r>
        <w:rPr>
          <w:rFonts w:ascii="Twinkl SemiBold" w:hAnsi="Twinkl SemiBold"/>
        </w:rPr>
        <w:t>Encourage fairness of play to embed life-long values.</w:t>
      </w:r>
    </w:p>
    <w:p w:rsidR="00204F57" w:rsidRDefault="00204F57" w:rsidP="00204F57">
      <w:pPr>
        <w:pStyle w:val="ListParagraph"/>
        <w:numPr>
          <w:ilvl w:val="0"/>
          <w:numId w:val="1"/>
        </w:numPr>
        <w:rPr>
          <w:rFonts w:ascii="Twinkl SemiBold" w:hAnsi="Twinkl SemiBold"/>
        </w:rPr>
      </w:pPr>
      <w:r>
        <w:rPr>
          <w:rFonts w:ascii="Twinkl SemiBold" w:hAnsi="Twinkl SemiBold"/>
        </w:rPr>
        <w:t>Support children’s confidence, mental health and wellbeing.</w:t>
      </w:r>
    </w:p>
    <w:p w:rsidR="00B825EC" w:rsidRPr="00796778" w:rsidRDefault="00B825EC" w:rsidP="00B825EC">
      <w:pPr>
        <w:rPr>
          <w:rFonts w:ascii="Twinkl SemiBold" w:hAnsi="Twinkl SemiBold"/>
          <w:b/>
          <w:u w:val="single"/>
        </w:rPr>
      </w:pPr>
      <w:r w:rsidRPr="00796778">
        <w:rPr>
          <w:rFonts w:ascii="Twinkl SemiBold" w:hAnsi="Twinkl SemiBold"/>
          <w:b/>
          <w:u w:val="single"/>
        </w:rPr>
        <w:t>Implementation</w:t>
      </w:r>
    </w:p>
    <w:p w:rsidR="00B825EC" w:rsidRDefault="00B825EC" w:rsidP="00B825EC">
      <w:pPr>
        <w:rPr>
          <w:rFonts w:ascii="Twinkl SemiBold" w:hAnsi="Twinkl SemiBold"/>
        </w:rPr>
      </w:pPr>
      <w:r>
        <w:rPr>
          <w:rFonts w:ascii="Twinkl SemiBold" w:hAnsi="Twinkl SemiBold"/>
        </w:rPr>
        <w:t xml:space="preserve">We use ‘Get Set 4 PE’ to deliver our PE curriculum.  This scheme carefully plans for progression and depth of skills </w:t>
      </w:r>
      <w:r w:rsidR="00ED7241">
        <w:rPr>
          <w:rFonts w:ascii="Twinkl SemiBold" w:hAnsi="Twinkl SemiBold"/>
        </w:rPr>
        <w:t xml:space="preserve">in </w:t>
      </w:r>
      <w:r>
        <w:rPr>
          <w:rFonts w:ascii="Twinkl SemiBold" w:hAnsi="Twinkl SemiBold"/>
        </w:rPr>
        <w:t xml:space="preserve">each </w:t>
      </w:r>
      <w:r w:rsidR="00ED7241">
        <w:rPr>
          <w:rFonts w:ascii="Twinkl SemiBold" w:hAnsi="Twinkl SemiBold"/>
        </w:rPr>
        <w:t xml:space="preserve">area of learning. This is reviewed and adapted to meet the needs of the children.  </w:t>
      </w:r>
    </w:p>
    <w:p w:rsidR="003F1714" w:rsidRDefault="00B825EC" w:rsidP="00B825EC">
      <w:pPr>
        <w:rPr>
          <w:rFonts w:ascii="Twinkl SemiBold" w:hAnsi="Twinkl SemiBold"/>
        </w:rPr>
      </w:pPr>
      <w:r>
        <w:rPr>
          <w:rFonts w:ascii="Twinkl SemiBold" w:hAnsi="Twinkl SemiBold"/>
        </w:rPr>
        <w:t xml:space="preserve">In the Early Years there is a focus on the fundamental movement skills.  </w:t>
      </w:r>
      <w:r w:rsidR="00143811">
        <w:rPr>
          <w:rFonts w:ascii="Twinkl SemiBold" w:hAnsi="Twinkl SemiBold"/>
        </w:rPr>
        <w:t xml:space="preserve">During </w:t>
      </w:r>
      <w:r w:rsidR="00250D66">
        <w:rPr>
          <w:rFonts w:ascii="Twinkl SemiBold" w:hAnsi="Twinkl SemiBold"/>
        </w:rPr>
        <w:t>c</w:t>
      </w:r>
      <w:r w:rsidR="00143811">
        <w:rPr>
          <w:rFonts w:ascii="Twinkl SemiBold" w:hAnsi="Twinkl SemiBold"/>
        </w:rPr>
        <w:t>hild</w:t>
      </w:r>
      <w:r w:rsidR="00250D66">
        <w:rPr>
          <w:rFonts w:ascii="Twinkl SemiBold" w:hAnsi="Twinkl SemiBold"/>
        </w:rPr>
        <w:t>-i</w:t>
      </w:r>
      <w:r w:rsidR="00143811">
        <w:rPr>
          <w:rFonts w:ascii="Twinkl SemiBold" w:hAnsi="Twinkl SemiBold"/>
        </w:rPr>
        <w:t xml:space="preserve">nitiated </w:t>
      </w:r>
      <w:r w:rsidR="00250D66">
        <w:rPr>
          <w:rFonts w:ascii="Twinkl SemiBold" w:hAnsi="Twinkl SemiBold"/>
        </w:rPr>
        <w:t>l</w:t>
      </w:r>
      <w:r w:rsidR="00143811">
        <w:rPr>
          <w:rFonts w:ascii="Twinkl SemiBold" w:hAnsi="Twinkl SemiBold"/>
        </w:rPr>
        <w:t>earning, the children are provided with many physical opportunities in order to develop their core strength and gross motor skills.  In addition to this, th</w:t>
      </w:r>
      <w:r>
        <w:rPr>
          <w:rFonts w:ascii="Twinkl SemiBold" w:hAnsi="Twinkl SemiBold"/>
        </w:rPr>
        <w:t xml:space="preserve">e children </w:t>
      </w:r>
      <w:r w:rsidR="00143811">
        <w:rPr>
          <w:rFonts w:ascii="Twinkl SemiBold" w:hAnsi="Twinkl SemiBold"/>
        </w:rPr>
        <w:t xml:space="preserve">have one </w:t>
      </w:r>
      <w:r>
        <w:rPr>
          <w:rFonts w:ascii="Twinkl SemiBold" w:hAnsi="Twinkl SemiBold"/>
        </w:rPr>
        <w:t xml:space="preserve">swimming </w:t>
      </w:r>
      <w:r w:rsidR="00143811">
        <w:rPr>
          <w:rFonts w:ascii="Twinkl SemiBold" w:hAnsi="Twinkl SemiBold"/>
        </w:rPr>
        <w:t xml:space="preserve">lesson and one </w:t>
      </w:r>
      <w:r>
        <w:rPr>
          <w:rFonts w:ascii="Twinkl SemiBold" w:hAnsi="Twinkl SemiBold"/>
        </w:rPr>
        <w:t xml:space="preserve">PE session each week. </w:t>
      </w:r>
    </w:p>
    <w:p w:rsidR="003F1714" w:rsidRDefault="003F1714" w:rsidP="00B825EC">
      <w:pPr>
        <w:rPr>
          <w:rFonts w:ascii="Twinkl SemiBold" w:hAnsi="Twinkl SemiBold"/>
        </w:rPr>
      </w:pPr>
      <w:r>
        <w:rPr>
          <w:rFonts w:ascii="Twinkl SemiBold" w:hAnsi="Twinkl SemiBold"/>
        </w:rPr>
        <w:t>In KS1 children have a swimming lesson and a PE lesson each week.  In a PE lesson you will see:</w:t>
      </w:r>
    </w:p>
    <w:p w:rsidR="003F1714" w:rsidRDefault="003F1714" w:rsidP="003F1714">
      <w:pPr>
        <w:pStyle w:val="ListParagraph"/>
        <w:numPr>
          <w:ilvl w:val="0"/>
          <w:numId w:val="2"/>
        </w:numPr>
        <w:rPr>
          <w:rFonts w:ascii="Twinkl SemiBold" w:hAnsi="Twinkl SemiBold"/>
        </w:rPr>
      </w:pPr>
      <w:r>
        <w:rPr>
          <w:rFonts w:ascii="Twinkl SemiBold" w:hAnsi="Twinkl SemiBold"/>
        </w:rPr>
        <w:t>Consistency in routines including an introduction and warm up, skill development and plenary.</w:t>
      </w:r>
    </w:p>
    <w:p w:rsidR="003F1714" w:rsidRDefault="003F1714" w:rsidP="003F1714">
      <w:pPr>
        <w:pStyle w:val="ListParagraph"/>
        <w:numPr>
          <w:ilvl w:val="0"/>
          <w:numId w:val="2"/>
        </w:numPr>
        <w:rPr>
          <w:rFonts w:ascii="Twinkl SemiBold" w:hAnsi="Twinkl SemiBold"/>
        </w:rPr>
      </w:pPr>
      <w:r>
        <w:rPr>
          <w:rFonts w:ascii="Twinkl SemiBold" w:hAnsi="Twinkl SemiBold"/>
        </w:rPr>
        <w:t>Opportunities for children to work independently and together</w:t>
      </w:r>
      <w:r w:rsidR="00250D66">
        <w:rPr>
          <w:rFonts w:ascii="Twinkl SemiBold" w:hAnsi="Twinkl SemiBold"/>
        </w:rPr>
        <w:t>.</w:t>
      </w:r>
    </w:p>
    <w:p w:rsidR="003F1714" w:rsidRDefault="003F1714" w:rsidP="003F1714">
      <w:pPr>
        <w:pStyle w:val="ListParagraph"/>
        <w:numPr>
          <w:ilvl w:val="0"/>
          <w:numId w:val="2"/>
        </w:numPr>
        <w:rPr>
          <w:rFonts w:ascii="Twinkl SemiBold" w:hAnsi="Twinkl SemiBold"/>
        </w:rPr>
      </w:pPr>
      <w:r>
        <w:rPr>
          <w:rFonts w:ascii="Twinkl SemiBold" w:hAnsi="Twinkl SemiBold"/>
        </w:rPr>
        <w:t>Pupils are taught to play fairly, creating a sense of friendship, teamwork and respect.</w:t>
      </w:r>
    </w:p>
    <w:p w:rsidR="003F1714" w:rsidRDefault="003F1714" w:rsidP="003F1714">
      <w:pPr>
        <w:pStyle w:val="ListParagraph"/>
        <w:numPr>
          <w:ilvl w:val="0"/>
          <w:numId w:val="2"/>
        </w:numPr>
        <w:rPr>
          <w:rFonts w:ascii="Twinkl SemiBold" w:hAnsi="Twinkl SemiBold"/>
        </w:rPr>
      </w:pPr>
      <w:r>
        <w:rPr>
          <w:rFonts w:ascii="Twinkl SemiBold" w:hAnsi="Twinkl SemiBold"/>
        </w:rPr>
        <w:t xml:space="preserve">An emphasis on pupils being able to </w:t>
      </w:r>
      <w:r w:rsidR="003D5BA8">
        <w:rPr>
          <w:rFonts w:ascii="Twinkl SemiBold" w:hAnsi="Twinkl SemiBold"/>
        </w:rPr>
        <w:t>achieve their personal best and build resilience.</w:t>
      </w:r>
    </w:p>
    <w:p w:rsidR="003167A2" w:rsidRDefault="003167A2" w:rsidP="003F1714">
      <w:pPr>
        <w:pStyle w:val="ListParagraph"/>
        <w:numPr>
          <w:ilvl w:val="0"/>
          <w:numId w:val="2"/>
        </w:numPr>
        <w:rPr>
          <w:rFonts w:ascii="Twinkl SemiBold" w:hAnsi="Twinkl SemiBold"/>
        </w:rPr>
      </w:pPr>
      <w:r>
        <w:rPr>
          <w:rFonts w:ascii="Twinkl SemiBold" w:hAnsi="Twinkl SemiBold"/>
        </w:rPr>
        <w:t>Opportunit</w:t>
      </w:r>
      <w:r w:rsidR="00250D66">
        <w:rPr>
          <w:rFonts w:ascii="Twinkl SemiBold" w:hAnsi="Twinkl SemiBold"/>
        </w:rPr>
        <w:t>ies</w:t>
      </w:r>
      <w:r>
        <w:rPr>
          <w:rFonts w:ascii="Twinkl SemiBold" w:hAnsi="Twinkl SemiBold"/>
        </w:rPr>
        <w:t xml:space="preserve"> for children to perform and feedback.</w:t>
      </w:r>
    </w:p>
    <w:p w:rsidR="003167A2" w:rsidRDefault="003167A2" w:rsidP="003F1714">
      <w:pPr>
        <w:pStyle w:val="ListParagraph"/>
        <w:numPr>
          <w:ilvl w:val="0"/>
          <w:numId w:val="2"/>
        </w:numPr>
        <w:rPr>
          <w:rFonts w:ascii="Twinkl SemiBold" w:hAnsi="Twinkl SemiBold"/>
        </w:rPr>
      </w:pPr>
      <w:r>
        <w:rPr>
          <w:rFonts w:ascii="Twinkl SemiBold" w:hAnsi="Twinkl SemiBold"/>
        </w:rPr>
        <w:t>Subject specific vocabulary that builds on previous learning.</w:t>
      </w:r>
    </w:p>
    <w:p w:rsidR="003167A2" w:rsidRDefault="003167A2" w:rsidP="003167A2">
      <w:pPr>
        <w:rPr>
          <w:rFonts w:ascii="Twinkl SemiBold" w:hAnsi="Twinkl SemiBold"/>
        </w:rPr>
      </w:pPr>
      <w:r>
        <w:rPr>
          <w:rFonts w:ascii="Twinkl SemiBold" w:hAnsi="Twinkl SemiBold"/>
        </w:rPr>
        <w:t>Lots of resources are available at morning and lunchtime break to ensure there are opportunities for physical activity.  Lunchtime and after school clubs are also on offer to pupils.</w:t>
      </w:r>
    </w:p>
    <w:p w:rsidR="00ED7241" w:rsidRPr="00796778" w:rsidRDefault="00796778" w:rsidP="00ED7241">
      <w:pPr>
        <w:spacing w:before="240"/>
        <w:jc w:val="both"/>
        <w:rPr>
          <w:rFonts w:ascii="Calibri" w:hAnsi="Calibri" w:cs="Calibri"/>
          <w:b/>
          <w:u w:val="single"/>
        </w:rPr>
      </w:pPr>
      <w:r w:rsidRPr="00796778">
        <w:rPr>
          <w:rFonts w:ascii="Calibri" w:hAnsi="Calibri" w:cs="Calibri"/>
          <w:b/>
          <w:u w:val="single"/>
        </w:rPr>
        <w:t>Pupils with Special Needs</w:t>
      </w:r>
    </w:p>
    <w:p w:rsidR="00ED7241" w:rsidRPr="00ED7241" w:rsidRDefault="00ED7241" w:rsidP="00ED7241">
      <w:pPr>
        <w:rPr>
          <w:rFonts w:ascii="Twinkl SemiBold" w:hAnsi="Twinkl SemiBold"/>
        </w:rPr>
      </w:pPr>
      <w:r w:rsidRPr="009872EB">
        <w:rPr>
          <w:rFonts w:ascii="Calibri" w:hAnsi="Calibri" w:cs="Calibri"/>
          <w:b/>
        </w:rPr>
        <w:t xml:space="preserve"> </w:t>
      </w:r>
      <w:r w:rsidRPr="009872EB">
        <w:rPr>
          <w:rFonts w:ascii="Calibri" w:hAnsi="Calibri" w:cs="Calibri"/>
        </w:rPr>
        <w:t xml:space="preserve">PE is taught to all pupils, whatever their ability, as PE forms part of the school curriculum policy to provide a broad and balanced education to all pupils.  Teachers provide learning opportunities that are matched to the needs of pupils with Special Educational Needs, and work in PE </w:t>
      </w:r>
      <w:proofErr w:type="gramStart"/>
      <w:r w:rsidRPr="009872EB">
        <w:rPr>
          <w:rFonts w:ascii="Calibri" w:hAnsi="Calibri" w:cs="Calibri"/>
        </w:rPr>
        <w:t>takes into account</w:t>
      </w:r>
      <w:proofErr w:type="gramEnd"/>
      <w:r w:rsidRPr="009872EB">
        <w:rPr>
          <w:rFonts w:ascii="Calibri" w:hAnsi="Calibri" w:cs="Calibri"/>
        </w:rPr>
        <w:t xml:space="preserve"> the targets set for individual pupils in their</w:t>
      </w:r>
      <w:r>
        <w:rPr>
          <w:rFonts w:ascii="Calibri" w:hAnsi="Calibri" w:cs="Calibri"/>
        </w:rPr>
        <w:t xml:space="preserve"> support plans or EHCPS </w:t>
      </w:r>
    </w:p>
    <w:p w:rsidR="00796778" w:rsidRDefault="00796778" w:rsidP="00796778">
      <w:pPr>
        <w:spacing w:before="240" w:after="0" w:line="240" w:lineRule="auto"/>
        <w:ind w:left="1134" w:hanging="1134"/>
        <w:jc w:val="both"/>
        <w:rPr>
          <w:rFonts w:ascii="Calibri" w:hAnsi="Calibri" w:cs="Calibri"/>
          <w:b/>
          <w:u w:val="single"/>
        </w:rPr>
      </w:pPr>
      <w:r w:rsidRPr="00796778">
        <w:rPr>
          <w:rFonts w:ascii="Calibri" w:hAnsi="Calibri" w:cs="Calibri"/>
          <w:b/>
          <w:u w:val="single"/>
        </w:rPr>
        <w:t>Assessment and Recording</w:t>
      </w:r>
    </w:p>
    <w:p w:rsidR="00796778" w:rsidRPr="00796778" w:rsidRDefault="00ED7241" w:rsidP="00796778">
      <w:pPr>
        <w:spacing w:before="240" w:after="0" w:line="240" w:lineRule="auto"/>
        <w:jc w:val="both"/>
        <w:rPr>
          <w:rFonts w:ascii="Calibri" w:hAnsi="Calibri" w:cs="Calibri"/>
          <w:b/>
          <w:u w:val="single"/>
        </w:rPr>
      </w:pPr>
      <w:r w:rsidRPr="009872EB">
        <w:rPr>
          <w:rFonts w:ascii="Calibri" w:hAnsi="Calibri" w:cs="Calibri"/>
        </w:rPr>
        <w:t xml:space="preserve">Teachers assess </w:t>
      </w:r>
      <w:r>
        <w:rPr>
          <w:rFonts w:ascii="Calibri" w:hAnsi="Calibri" w:cs="Calibri"/>
        </w:rPr>
        <w:t xml:space="preserve">children </w:t>
      </w:r>
      <w:r w:rsidRPr="009872EB">
        <w:rPr>
          <w:rFonts w:ascii="Calibri" w:hAnsi="Calibri" w:cs="Calibri"/>
        </w:rPr>
        <w:t>in PE by observ</w:t>
      </w:r>
      <w:r>
        <w:rPr>
          <w:rFonts w:ascii="Calibri" w:hAnsi="Calibri" w:cs="Calibri"/>
        </w:rPr>
        <w:t xml:space="preserve">ing </w:t>
      </w:r>
      <w:r w:rsidRPr="009872EB">
        <w:rPr>
          <w:rFonts w:ascii="Calibri" w:hAnsi="Calibri" w:cs="Calibri"/>
        </w:rPr>
        <w:t xml:space="preserve">them </w:t>
      </w:r>
      <w:r>
        <w:rPr>
          <w:rFonts w:ascii="Calibri" w:hAnsi="Calibri" w:cs="Calibri"/>
        </w:rPr>
        <w:t xml:space="preserve">during </w:t>
      </w:r>
      <w:r w:rsidRPr="009872EB">
        <w:rPr>
          <w:rFonts w:ascii="Calibri" w:hAnsi="Calibri" w:cs="Calibri"/>
        </w:rPr>
        <w:t>lessons.</w:t>
      </w:r>
      <w:r>
        <w:rPr>
          <w:rFonts w:ascii="Calibri" w:hAnsi="Calibri" w:cs="Calibri"/>
        </w:rPr>
        <w:t xml:space="preserve"> </w:t>
      </w:r>
      <w:r w:rsidRPr="009872EB">
        <w:rPr>
          <w:rFonts w:ascii="Calibri" w:hAnsi="Calibri" w:cs="Calibri"/>
        </w:rPr>
        <w:t>They evaluate the progress made against the learning objectives.</w:t>
      </w:r>
      <w:r w:rsidR="00796778">
        <w:rPr>
          <w:rFonts w:ascii="Calibri" w:hAnsi="Calibri" w:cs="Calibri"/>
        </w:rPr>
        <w:t xml:space="preserve"> This is then used to inform </w:t>
      </w:r>
      <w:r w:rsidRPr="009872EB">
        <w:rPr>
          <w:rFonts w:ascii="Calibri" w:hAnsi="Calibri" w:cs="Calibri"/>
        </w:rPr>
        <w:t xml:space="preserve">assessment of </w:t>
      </w:r>
      <w:r w:rsidR="00796778">
        <w:rPr>
          <w:rFonts w:ascii="Calibri" w:hAnsi="Calibri" w:cs="Calibri"/>
        </w:rPr>
        <w:t xml:space="preserve">pupil </w:t>
      </w:r>
      <w:r w:rsidRPr="009872EB">
        <w:rPr>
          <w:rFonts w:ascii="Calibri" w:hAnsi="Calibri" w:cs="Calibri"/>
        </w:rPr>
        <w:t>progress</w:t>
      </w:r>
      <w:r w:rsidR="00796778">
        <w:rPr>
          <w:rFonts w:ascii="Calibri" w:hAnsi="Calibri" w:cs="Calibri"/>
        </w:rPr>
        <w:t xml:space="preserve">, which is then shared with parents. </w:t>
      </w:r>
    </w:p>
    <w:p w:rsidR="00796778" w:rsidRDefault="00796778" w:rsidP="00796778">
      <w:pPr>
        <w:spacing w:after="0" w:line="240" w:lineRule="auto"/>
        <w:rPr>
          <w:rFonts w:ascii="Twinkl SemiBold" w:hAnsi="Twinkl SemiBold"/>
          <w:b/>
          <w:u w:val="single"/>
        </w:rPr>
      </w:pPr>
    </w:p>
    <w:p w:rsidR="003167A2" w:rsidRPr="00796778" w:rsidRDefault="003167A2" w:rsidP="00796778">
      <w:pPr>
        <w:spacing w:after="0" w:line="240" w:lineRule="auto"/>
        <w:rPr>
          <w:rFonts w:ascii="Twinkl SemiBold" w:hAnsi="Twinkl SemiBold"/>
          <w:b/>
          <w:u w:val="single"/>
        </w:rPr>
      </w:pPr>
      <w:r w:rsidRPr="00796778">
        <w:rPr>
          <w:rFonts w:ascii="Twinkl SemiBold" w:hAnsi="Twinkl SemiBold"/>
          <w:b/>
          <w:u w:val="single"/>
        </w:rPr>
        <w:lastRenderedPageBreak/>
        <w:t>Impact</w:t>
      </w:r>
    </w:p>
    <w:p w:rsidR="003167A2" w:rsidRDefault="003167A2" w:rsidP="00796778">
      <w:pPr>
        <w:pStyle w:val="ListParagraph"/>
        <w:numPr>
          <w:ilvl w:val="0"/>
          <w:numId w:val="3"/>
        </w:numPr>
        <w:spacing w:after="0" w:line="240" w:lineRule="auto"/>
        <w:rPr>
          <w:rFonts w:ascii="Twinkl SemiBold" w:hAnsi="Twinkl SemiBold"/>
        </w:rPr>
      </w:pPr>
      <w:r>
        <w:rPr>
          <w:rFonts w:ascii="Twinkl SemiBold" w:hAnsi="Twinkl SemiBold"/>
        </w:rPr>
        <w:t>Children will make good progress and most will reach or exceed age related expectations.</w:t>
      </w:r>
    </w:p>
    <w:p w:rsidR="003167A2" w:rsidRDefault="003167A2" w:rsidP="00796778">
      <w:pPr>
        <w:pStyle w:val="ListParagraph"/>
        <w:numPr>
          <w:ilvl w:val="0"/>
          <w:numId w:val="3"/>
        </w:numPr>
        <w:spacing w:after="0" w:line="240" w:lineRule="auto"/>
        <w:rPr>
          <w:rFonts w:ascii="Twinkl SemiBold" w:hAnsi="Twinkl SemiBold"/>
        </w:rPr>
      </w:pPr>
      <w:r>
        <w:rPr>
          <w:rFonts w:ascii="Twinkl SemiBold" w:hAnsi="Twinkl SemiBold"/>
        </w:rPr>
        <w:t>All children access PE lessons regardless of ability or SEND.</w:t>
      </w:r>
    </w:p>
    <w:p w:rsidR="003167A2" w:rsidRDefault="003167A2" w:rsidP="00796778">
      <w:pPr>
        <w:pStyle w:val="ListParagraph"/>
        <w:numPr>
          <w:ilvl w:val="0"/>
          <w:numId w:val="3"/>
        </w:numPr>
        <w:spacing w:after="0" w:line="240" w:lineRule="auto"/>
        <w:rPr>
          <w:rFonts w:ascii="Twinkl SemiBold" w:hAnsi="Twinkl SemiBold"/>
        </w:rPr>
      </w:pPr>
      <w:r>
        <w:rPr>
          <w:rFonts w:ascii="Twinkl SemiBold" w:hAnsi="Twinkl SemiBold"/>
        </w:rPr>
        <w:t>Children understand how to lead a healthy lifestyle and understand the importance of exercise.</w:t>
      </w:r>
    </w:p>
    <w:p w:rsidR="003167A2" w:rsidRDefault="003167A2" w:rsidP="00796778">
      <w:pPr>
        <w:pStyle w:val="ListParagraph"/>
        <w:numPr>
          <w:ilvl w:val="0"/>
          <w:numId w:val="3"/>
        </w:numPr>
        <w:spacing w:after="0" w:line="240" w:lineRule="auto"/>
        <w:rPr>
          <w:rFonts w:ascii="Twinkl SemiBold" w:hAnsi="Twinkl SemiBold"/>
        </w:rPr>
      </w:pPr>
      <w:r>
        <w:rPr>
          <w:rFonts w:ascii="Twinkl SemiBold" w:hAnsi="Twinkl SemiBold"/>
        </w:rPr>
        <w:t>Children associate sports and exercise with positive mental health, having fun and being part of a social community.</w:t>
      </w:r>
    </w:p>
    <w:p w:rsidR="003167A2" w:rsidRDefault="003167A2" w:rsidP="003167A2">
      <w:pPr>
        <w:pStyle w:val="ListParagraph"/>
        <w:numPr>
          <w:ilvl w:val="0"/>
          <w:numId w:val="3"/>
        </w:numPr>
        <w:rPr>
          <w:rFonts w:ascii="Twinkl SemiBold" w:hAnsi="Twinkl SemiBold"/>
        </w:rPr>
      </w:pPr>
      <w:r>
        <w:rPr>
          <w:rFonts w:ascii="Twinkl SemiBold" w:hAnsi="Twinkl SemiBold"/>
        </w:rPr>
        <w:t>Children demonstrate a healthy attitude to competition, showing respect for individuals, teams and coaches.  They understand the values and importance of fair play and being a good sportsperson.</w:t>
      </w:r>
    </w:p>
    <w:p w:rsidR="00243D47" w:rsidRPr="00423782" w:rsidRDefault="00243D47" w:rsidP="00423782">
      <w:pPr>
        <w:pStyle w:val="ListParagraph"/>
        <w:numPr>
          <w:ilvl w:val="0"/>
          <w:numId w:val="3"/>
        </w:numPr>
        <w:rPr>
          <w:rFonts w:ascii="Twinkl SemiBold" w:hAnsi="Twinkl SemiBold"/>
        </w:rPr>
      </w:pPr>
      <w:r>
        <w:rPr>
          <w:rFonts w:ascii="Twinkl SemiBold" w:hAnsi="Twinkl SemiBold"/>
        </w:rPr>
        <w:t>Children enjoy PE, develop a love of sport and seek additional extra-curricular activities.</w:t>
      </w:r>
    </w:p>
    <w:p w:rsidR="00243D47" w:rsidRDefault="00243D47" w:rsidP="003167A2">
      <w:pPr>
        <w:pStyle w:val="ListParagraph"/>
        <w:numPr>
          <w:ilvl w:val="0"/>
          <w:numId w:val="3"/>
        </w:numPr>
        <w:rPr>
          <w:rFonts w:ascii="Twinkl SemiBold" w:hAnsi="Twinkl SemiBold"/>
        </w:rPr>
      </w:pPr>
      <w:r>
        <w:rPr>
          <w:rFonts w:ascii="Twinkl SemiBold" w:hAnsi="Twinkl SemiBold"/>
        </w:rPr>
        <w:t>Children become more active during playtimes and after school.</w:t>
      </w:r>
    </w:p>
    <w:p w:rsidR="00ED7241" w:rsidRPr="00ED7241" w:rsidRDefault="00ED7241" w:rsidP="00ED7241">
      <w:pPr>
        <w:ind w:left="360"/>
        <w:rPr>
          <w:rFonts w:ascii="Twinkl SemiBold" w:hAnsi="Twinkl SemiBold"/>
        </w:rPr>
      </w:pPr>
    </w:p>
    <w:sectPr w:rsidR="00ED7241" w:rsidRPr="00ED7241" w:rsidSect="00796778">
      <w:pgSz w:w="11906" w:h="16838"/>
      <w:pgMar w:top="568" w:right="991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SemiBold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273658"/>
    <w:multiLevelType w:val="hybridMultilevel"/>
    <w:tmpl w:val="F29E5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36146"/>
    <w:multiLevelType w:val="hybridMultilevel"/>
    <w:tmpl w:val="E8383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49387D"/>
    <w:multiLevelType w:val="hybridMultilevel"/>
    <w:tmpl w:val="8C589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F57"/>
    <w:rsid w:val="0004488B"/>
    <w:rsid w:val="000F03E5"/>
    <w:rsid w:val="00143811"/>
    <w:rsid w:val="00204F57"/>
    <w:rsid w:val="00243D47"/>
    <w:rsid w:val="00250D66"/>
    <w:rsid w:val="002C523D"/>
    <w:rsid w:val="003167A2"/>
    <w:rsid w:val="003D5BA8"/>
    <w:rsid w:val="003F1714"/>
    <w:rsid w:val="00423782"/>
    <w:rsid w:val="007876FB"/>
    <w:rsid w:val="00796778"/>
    <w:rsid w:val="007F5093"/>
    <w:rsid w:val="00AB52C4"/>
    <w:rsid w:val="00B825EC"/>
    <w:rsid w:val="00ED7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75D4A"/>
  <w15:chartTrackingRefBased/>
  <w15:docId w15:val="{D10BAEC3-4BCE-46EC-9EAD-45E0BB586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4F57"/>
    <w:pPr>
      <w:ind w:left="720"/>
      <w:contextualSpacing/>
    </w:pPr>
  </w:style>
  <w:style w:type="character" w:styleId="Hyperlink">
    <w:name w:val="Hyperlink"/>
    <w:uiPriority w:val="99"/>
    <w:unhideWhenUsed/>
    <w:rsid w:val="007876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marsworth.bucks.sch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Denyer</dc:creator>
  <cp:keywords/>
  <dc:description/>
  <cp:lastModifiedBy>Karen SCOTT</cp:lastModifiedBy>
  <cp:revision>2</cp:revision>
  <dcterms:created xsi:type="dcterms:W3CDTF">2024-01-18T17:46:00Z</dcterms:created>
  <dcterms:modified xsi:type="dcterms:W3CDTF">2024-01-18T17:46:00Z</dcterms:modified>
</cp:coreProperties>
</file>