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9A676" w14:textId="77777777" w:rsidR="00FF3BA6" w:rsidRDefault="00FF3BA6" w:rsidP="00FF3BA6">
      <w:pPr>
        <w:spacing w:after="0"/>
        <w:jc w:val="center"/>
        <w:rPr>
          <w:rFonts w:ascii="Twinkl Thin" w:hAnsi="Twinkl Thin"/>
          <w:b/>
          <w:bCs/>
          <w:sz w:val="40"/>
          <w:szCs w:val="40"/>
        </w:rPr>
      </w:pPr>
      <w:proofErr w:type="spellStart"/>
      <w:r w:rsidRPr="00FF3BA6">
        <w:rPr>
          <w:rFonts w:ascii="Twinkl Thin" w:hAnsi="Twinkl Thin"/>
          <w:b/>
          <w:bCs/>
          <w:sz w:val="40"/>
          <w:szCs w:val="40"/>
        </w:rPr>
        <w:t>Marsworth</w:t>
      </w:r>
      <w:proofErr w:type="spellEnd"/>
      <w:r w:rsidRPr="00FF3BA6">
        <w:rPr>
          <w:rFonts w:ascii="Twinkl Thin" w:hAnsi="Twinkl Thin"/>
          <w:b/>
          <w:bCs/>
          <w:sz w:val="40"/>
          <w:szCs w:val="40"/>
        </w:rPr>
        <w:t xml:space="preserve"> </w:t>
      </w:r>
      <w:proofErr w:type="spellStart"/>
      <w:r w:rsidRPr="00FF3BA6">
        <w:rPr>
          <w:rFonts w:ascii="Twinkl Thin" w:hAnsi="Twinkl Thin"/>
          <w:b/>
          <w:bCs/>
          <w:sz w:val="40"/>
          <w:szCs w:val="40"/>
        </w:rPr>
        <w:t>CofE</w:t>
      </w:r>
      <w:proofErr w:type="spellEnd"/>
      <w:r w:rsidRPr="00FF3BA6">
        <w:rPr>
          <w:rFonts w:ascii="Twinkl Thin" w:hAnsi="Twinkl Thin"/>
          <w:b/>
          <w:bCs/>
          <w:sz w:val="40"/>
          <w:szCs w:val="40"/>
        </w:rPr>
        <w:t xml:space="preserve"> Infant School </w:t>
      </w:r>
    </w:p>
    <w:p w14:paraId="52677C25" w14:textId="30B6F8C7" w:rsidR="00FF3BA6" w:rsidRDefault="00FF3BA6" w:rsidP="00FF3BA6">
      <w:pPr>
        <w:jc w:val="center"/>
        <w:rPr>
          <w:rFonts w:ascii="Twinkl Thin" w:hAnsi="Twinkl Thin"/>
          <w:b/>
          <w:bCs/>
          <w:sz w:val="40"/>
          <w:szCs w:val="40"/>
        </w:rPr>
      </w:pPr>
      <w:r w:rsidRPr="00FF3BA6">
        <w:rPr>
          <w:rFonts w:ascii="Twinkl Thin" w:hAnsi="Twinkl Thin"/>
          <w:b/>
          <w:bCs/>
          <w:sz w:val="40"/>
          <w:szCs w:val="40"/>
        </w:rPr>
        <w:t xml:space="preserve">EYFS Curriculum </w:t>
      </w:r>
      <w:r w:rsidR="00CE2E69">
        <w:rPr>
          <w:rFonts w:ascii="Twinkl Thin" w:hAnsi="Twinkl Thin"/>
          <w:b/>
          <w:bCs/>
          <w:sz w:val="40"/>
          <w:szCs w:val="40"/>
        </w:rPr>
        <w:t>2022-2023</w:t>
      </w:r>
    </w:p>
    <w:p w14:paraId="356ADC3E" w14:textId="77777777" w:rsidR="00FF3BA6" w:rsidRP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winkl Thin" w:hAnsi="Twinkl Thin"/>
          <w:sz w:val="24"/>
          <w:szCs w:val="24"/>
        </w:rPr>
        <w:t>Our EYFS curriculum has been carefully designed to include challenging, exciting, and diverse experiences that support child development in</w:t>
      </w:r>
    </w:p>
    <w:p w14:paraId="5F901455" w14:textId="77777777" w:rsidR="00FF3BA6" w:rsidRP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winkl Thin" w:hAnsi="Twinkl Thin"/>
          <w:sz w:val="24"/>
          <w:szCs w:val="24"/>
        </w:rPr>
        <w:t xml:space="preserve">all areas of the statutory EYFS framework. We have planned to include features of the natural world that children will encounter during </w:t>
      </w:r>
      <w:proofErr w:type="gramStart"/>
      <w:r w:rsidRPr="00FF3BA6">
        <w:rPr>
          <w:rFonts w:ascii="Twinkl Thin" w:hAnsi="Twinkl Thin"/>
          <w:sz w:val="24"/>
          <w:szCs w:val="24"/>
        </w:rPr>
        <w:t>their</w:t>
      </w:r>
      <w:proofErr w:type="gramEnd"/>
    </w:p>
    <w:p w14:paraId="25CCF997" w14:textId="7E7AA1D3" w:rsid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winkl Thin" w:hAnsi="Twinkl Thin"/>
          <w:sz w:val="24"/>
          <w:szCs w:val="24"/>
        </w:rPr>
        <w:t>time in school, the weather, and the seasons that they will experience throughout their time in EYFS</w:t>
      </w:r>
      <w:r>
        <w:rPr>
          <w:rFonts w:ascii="Twinkl Thin" w:hAnsi="Twinkl Thin"/>
          <w:sz w:val="24"/>
          <w:szCs w:val="24"/>
        </w:rPr>
        <w:t xml:space="preserve"> and</w:t>
      </w:r>
      <w:r w:rsidRPr="00FF3BA6">
        <w:rPr>
          <w:rFonts w:ascii="Twinkl Thin" w:hAnsi="Twinkl Thin"/>
          <w:sz w:val="24"/>
          <w:szCs w:val="24"/>
        </w:rPr>
        <w:t xml:space="preserve"> the use of the local environment,</w:t>
      </w:r>
      <w:r>
        <w:rPr>
          <w:rFonts w:ascii="Twinkl Thin" w:hAnsi="Twinkl Thin"/>
          <w:sz w:val="24"/>
          <w:szCs w:val="24"/>
        </w:rPr>
        <w:t xml:space="preserve"> </w:t>
      </w:r>
      <w:r w:rsidRPr="00FF3BA6">
        <w:rPr>
          <w:rFonts w:ascii="Twinkl Thin" w:hAnsi="Twinkl Thin"/>
          <w:sz w:val="24"/>
          <w:szCs w:val="24"/>
        </w:rPr>
        <w:t>and a variety of topics that appeal to a wide range of young learners. We have</w:t>
      </w:r>
      <w:r>
        <w:rPr>
          <w:rFonts w:ascii="Twinkl Thin" w:hAnsi="Twinkl Thin"/>
          <w:sz w:val="24"/>
          <w:szCs w:val="24"/>
        </w:rPr>
        <w:t xml:space="preserve"> </w:t>
      </w:r>
      <w:r w:rsidRPr="00FF3BA6">
        <w:rPr>
          <w:rFonts w:ascii="Twinkl Thin" w:hAnsi="Twinkl Thin"/>
          <w:sz w:val="24"/>
          <w:szCs w:val="24"/>
        </w:rPr>
        <w:t>created this in a way that allows for flexibility, creativity, and adaptability so that our EYFS curriculum can and will include learning that is led by</w:t>
      </w:r>
      <w:r>
        <w:rPr>
          <w:rFonts w:ascii="Twinkl Thin" w:hAnsi="Twinkl Thin"/>
          <w:sz w:val="24"/>
          <w:szCs w:val="24"/>
        </w:rPr>
        <w:t xml:space="preserve"> </w:t>
      </w:r>
      <w:r w:rsidRPr="00FF3BA6">
        <w:rPr>
          <w:rFonts w:ascii="Twinkl Thin" w:hAnsi="Twinkl Thin"/>
          <w:sz w:val="24"/>
          <w:szCs w:val="24"/>
        </w:rPr>
        <w:t>the children’s own interests and experiences. We plan in a variety of ways that include long term overarching aims, short term topics and</w:t>
      </w:r>
      <w:r>
        <w:rPr>
          <w:rFonts w:ascii="Twinkl Thin" w:hAnsi="Twinkl Thin"/>
          <w:sz w:val="24"/>
          <w:szCs w:val="24"/>
        </w:rPr>
        <w:t xml:space="preserve"> </w:t>
      </w:r>
      <w:r w:rsidRPr="00FF3BA6">
        <w:rPr>
          <w:rFonts w:ascii="Twinkl Thin" w:hAnsi="Twinkl Thin"/>
          <w:sz w:val="24"/>
          <w:szCs w:val="24"/>
        </w:rPr>
        <w:t>seasonal experiences, and ‘in-the-moment’ planning that is responsive to observations and conversations that the adults have with the children</w:t>
      </w:r>
      <w:r>
        <w:rPr>
          <w:rFonts w:ascii="Twinkl Thin" w:hAnsi="Twinkl Thin"/>
          <w:sz w:val="24"/>
          <w:szCs w:val="24"/>
        </w:rPr>
        <w:t xml:space="preserve"> </w:t>
      </w:r>
      <w:r w:rsidRPr="00FF3BA6">
        <w:rPr>
          <w:rFonts w:ascii="Twinkl Thin" w:hAnsi="Twinkl Thin"/>
          <w:sz w:val="24"/>
          <w:szCs w:val="24"/>
        </w:rPr>
        <w:t>during their play and learning time in school. When planning to meet the aims and objectives of our EYFS curriculum, we consider the following:</w:t>
      </w:r>
    </w:p>
    <w:p w14:paraId="5E50B184" w14:textId="77777777" w:rsidR="00FF3BA6" w:rsidRP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</w:p>
    <w:p w14:paraId="438FE4D4" w14:textId="77777777" w:rsidR="00FF3BA6" w:rsidRP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imes New Roman" w:hAnsi="Times New Roman" w:cs="Times New Roman"/>
          <w:sz w:val="24"/>
          <w:szCs w:val="24"/>
        </w:rPr>
        <w:t>●</w:t>
      </w:r>
      <w:r w:rsidRPr="00FF3BA6">
        <w:rPr>
          <w:rFonts w:ascii="Twinkl Thin" w:hAnsi="Twinkl Thin"/>
          <w:sz w:val="24"/>
          <w:szCs w:val="24"/>
        </w:rPr>
        <w:t xml:space="preserve"> The needs, interests, prior experience, and the skills of each child, as an individual, to decide how to provide for next steps in learning.</w:t>
      </w:r>
    </w:p>
    <w:p w14:paraId="024A8418" w14:textId="77777777" w:rsidR="00FF3BA6" w:rsidRP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imes New Roman" w:hAnsi="Times New Roman" w:cs="Times New Roman"/>
          <w:sz w:val="24"/>
          <w:szCs w:val="24"/>
        </w:rPr>
        <w:t>●</w:t>
      </w:r>
      <w:r w:rsidRPr="00FF3BA6">
        <w:rPr>
          <w:rFonts w:ascii="Twinkl Thin" w:hAnsi="Twinkl Thin"/>
          <w:sz w:val="24"/>
          <w:szCs w:val="24"/>
        </w:rPr>
        <w:t xml:space="preserve"> The topic or </w:t>
      </w:r>
      <w:r w:rsidRPr="00FF3BA6">
        <w:rPr>
          <w:rFonts w:ascii="Twinkl Thin" w:hAnsi="Twinkl Thin" w:cs="Twinkl Thin"/>
          <w:sz w:val="24"/>
          <w:szCs w:val="24"/>
        </w:rPr>
        <w:t>‘</w:t>
      </w:r>
      <w:r w:rsidRPr="00FF3BA6">
        <w:rPr>
          <w:rFonts w:ascii="Twinkl Thin" w:hAnsi="Twinkl Thin"/>
          <w:sz w:val="24"/>
          <w:szCs w:val="24"/>
        </w:rPr>
        <w:t>hook</w:t>
      </w:r>
      <w:r w:rsidRPr="00FF3BA6">
        <w:rPr>
          <w:rFonts w:ascii="Twinkl Thin" w:hAnsi="Twinkl Thin" w:cs="Twinkl Thin"/>
          <w:sz w:val="24"/>
          <w:szCs w:val="24"/>
        </w:rPr>
        <w:t>’</w:t>
      </w:r>
      <w:r w:rsidRPr="00FF3BA6">
        <w:rPr>
          <w:rFonts w:ascii="Twinkl Thin" w:hAnsi="Twinkl Thin"/>
          <w:sz w:val="24"/>
          <w:szCs w:val="24"/>
        </w:rPr>
        <w:t xml:space="preserve"> that we will provide to engage a child in their next steps of learning.</w:t>
      </w:r>
    </w:p>
    <w:p w14:paraId="7FBA2F7B" w14:textId="77777777" w:rsidR="00FF3BA6" w:rsidRP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imes New Roman" w:hAnsi="Times New Roman" w:cs="Times New Roman"/>
          <w:sz w:val="24"/>
          <w:szCs w:val="24"/>
        </w:rPr>
        <w:t>●</w:t>
      </w:r>
      <w:r w:rsidRPr="00FF3BA6">
        <w:rPr>
          <w:rFonts w:ascii="Twinkl Thin" w:hAnsi="Twinkl Thin"/>
          <w:sz w:val="24"/>
          <w:szCs w:val="24"/>
        </w:rPr>
        <w:t xml:space="preserve"> The physical environment. By carefully planning the room layout, resources, atmosphere, and aesthetics of the classrooms, we ensure that</w:t>
      </w:r>
    </w:p>
    <w:p w14:paraId="24BC8CAE" w14:textId="77777777" w:rsidR="00FF3BA6" w:rsidRP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winkl Thin" w:hAnsi="Twinkl Thin"/>
          <w:sz w:val="24"/>
          <w:szCs w:val="24"/>
        </w:rPr>
        <w:t>these are learning and communication friendly spaces. This is also known as ‘continuous provision’, which represents a significant part of the</w:t>
      </w:r>
    </w:p>
    <w:p w14:paraId="706DB784" w14:textId="77777777" w:rsidR="00FF3BA6" w:rsidRP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winkl Thin" w:hAnsi="Twinkl Thin"/>
          <w:sz w:val="24"/>
          <w:szCs w:val="24"/>
        </w:rPr>
        <w:t>children’s experience in the EYFS, where children are given the opportunity to fully involve themselves in play. The provision within the</w:t>
      </w:r>
    </w:p>
    <w:p w14:paraId="3C2627A8" w14:textId="77777777" w:rsidR="00FF3BA6" w:rsidRP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winkl Thin" w:hAnsi="Twinkl Thin"/>
          <w:sz w:val="24"/>
          <w:szCs w:val="24"/>
        </w:rPr>
        <w:t>environment ensures that this period of play is vibrant, real, and includes high-order thinking. Observations of the children during this period of</w:t>
      </w:r>
    </w:p>
    <w:p w14:paraId="1ECC36AB" w14:textId="419F2A64" w:rsidR="00FF3BA6" w:rsidRDefault="00FF3BA6" w:rsidP="00FF3BA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winkl Thin" w:hAnsi="Twinkl Thin"/>
          <w:sz w:val="24"/>
          <w:szCs w:val="24"/>
        </w:rPr>
        <w:t>the day supports the staff to plan for future provision and helps to shape planning for the rest of the curriculum.</w:t>
      </w:r>
    </w:p>
    <w:p w14:paraId="2C70DD82" w14:textId="77777777" w:rsidR="00FF3BA6" w:rsidRDefault="00FF3BA6" w:rsidP="00FF3BA6">
      <w:pPr>
        <w:rPr>
          <w:rFonts w:ascii="Twinkl Thin" w:hAnsi="Twinkl Thin"/>
          <w:b/>
          <w:bCs/>
          <w:sz w:val="24"/>
          <w:szCs w:val="24"/>
        </w:rPr>
      </w:pPr>
    </w:p>
    <w:p w14:paraId="1B5A0169" w14:textId="4A9C468A" w:rsidR="00FF3BA6" w:rsidRDefault="00FF3BA6" w:rsidP="00FF3BA6">
      <w:pPr>
        <w:rPr>
          <w:rFonts w:ascii="Twinkl Thin" w:hAnsi="Twinkl Thin"/>
          <w:b/>
          <w:bCs/>
          <w:sz w:val="24"/>
          <w:szCs w:val="24"/>
        </w:rPr>
      </w:pPr>
      <w:r w:rsidRPr="00FF3BA6">
        <w:rPr>
          <w:rFonts w:ascii="Twinkl Thin" w:hAnsi="Twinkl Thin"/>
          <w:b/>
          <w:bCs/>
          <w:sz w:val="24"/>
          <w:szCs w:val="24"/>
        </w:rPr>
        <w:t>We plan for the seven areas of the EYFS curriculum, which include</w:t>
      </w:r>
      <w:r w:rsidR="00C60FD6">
        <w:rPr>
          <w:rFonts w:ascii="Twinkl Thin" w:hAnsi="Twinkl Thin"/>
          <w:b/>
          <w:bCs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103"/>
      </w:tblGrid>
      <w:tr w:rsidR="00C60FD6" w14:paraId="2E8F9552" w14:textId="77777777" w:rsidTr="00C60FD6">
        <w:tc>
          <w:tcPr>
            <w:tcW w:w="5098" w:type="dxa"/>
          </w:tcPr>
          <w:p w14:paraId="0C254AA0" w14:textId="1DCEE08B" w:rsidR="00C60FD6" w:rsidRDefault="00C60FD6" w:rsidP="00FF3BA6">
            <w:pPr>
              <w:rPr>
                <w:rFonts w:ascii="Twinkl Thin" w:hAnsi="Twinkl Thin"/>
                <w:b/>
                <w:bCs/>
                <w:sz w:val="24"/>
                <w:szCs w:val="24"/>
              </w:rPr>
            </w:pPr>
            <w:r>
              <w:rPr>
                <w:rFonts w:ascii="Twinkl Thin" w:hAnsi="Twinkl Thin"/>
                <w:b/>
                <w:bCs/>
                <w:sz w:val="24"/>
                <w:szCs w:val="24"/>
              </w:rPr>
              <w:t xml:space="preserve">Prime Areas of Learning </w:t>
            </w:r>
          </w:p>
        </w:tc>
        <w:tc>
          <w:tcPr>
            <w:tcW w:w="5103" w:type="dxa"/>
          </w:tcPr>
          <w:p w14:paraId="0DAC85A4" w14:textId="44A4D2FD" w:rsidR="00C60FD6" w:rsidRDefault="00C60FD6" w:rsidP="00FF3BA6">
            <w:pPr>
              <w:rPr>
                <w:rFonts w:ascii="Twinkl Thin" w:hAnsi="Twinkl Thin"/>
                <w:b/>
                <w:bCs/>
                <w:sz w:val="24"/>
                <w:szCs w:val="24"/>
              </w:rPr>
            </w:pPr>
            <w:r>
              <w:rPr>
                <w:rFonts w:ascii="Twinkl Thin" w:hAnsi="Twinkl Thin"/>
                <w:b/>
                <w:bCs/>
                <w:sz w:val="24"/>
                <w:szCs w:val="24"/>
              </w:rPr>
              <w:t xml:space="preserve">Specific Areas of Learning </w:t>
            </w:r>
          </w:p>
        </w:tc>
      </w:tr>
      <w:tr w:rsidR="00C60FD6" w14:paraId="30EEB483" w14:textId="77777777" w:rsidTr="00C60FD6">
        <w:tc>
          <w:tcPr>
            <w:tcW w:w="5098" w:type="dxa"/>
          </w:tcPr>
          <w:p w14:paraId="5560377A" w14:textId="41818AC4" w:rsidR="00C60FD6" w:rsidRPr="00C60FD6" w:rsidRDefault="00C60FD6" w:rsidP="00FF3BA6">
            <w:pPr>
              <w:rPr>
                <w:rFonts w:ascii="Twinkl Thin" w:hAnsi="Twinkl Thin"/>
                <w:sz w:val="24"/>
                <w:szCs w:val="24"/>
              </w:rPr>
            </w:pPr>
            <w:r w:rsidRPr="00C60FD6">
              <w:rPr>
                <w:rFonts w:ascii="Twinkl Thin" w:hAnsi="Twinkl Thin"/>
                <w:sz w:val="24"/>
                <w:szCs w:val="24"/>
              </w:rPr>
              <w:t>Communication and Language</w:t>
            </w:r>
          </w:p>
        </w:tc>
        <w:tc>
          <w:tcPr>
            <w:tcW w:w="5103" w:type="dxa"/>
          </w:tcPr>
          <w:p w14:paraId="673D2CDB" w14:textId="7ADE22DA" w:rsidR="00C60FD6" w:rsidRPr="00C60FD6" w:rsidRDefault="00C60FD6" w:rsidP="00FF3BA6">
            <w:pPr>
              <w:rPr>
                <w:rFonts w:ascii="Twinkl Thin" w:hAnsi="Twinkl Thin"/>
                <w:sz w:val="24"/>
                <w:szCs w:val="24"/>
              </w:rPr>
            </w:pPr>
            <w:r w:rsidRPr="00C60FD6">
              <w:rPr>
                <w:rFonts w:ascii="Twinkl Thin" w:hAnsi="Twinkl Thin"/>
                <w:sz w:val="24"/>
                <w:szCs w:val="24"/>
              </w:rPr>
              <w:t>Literacy</w:t>
            </w:r>
          </w:p>
        </w:tc>
      </w:tr>
      <w:tr w:rsidR="00C60FD6" w14:paraId="3FDB0414" w14:textId="77777777" w:rsidTr="00C60FD6">
        <w:tc>
          <w:tcPr>
            <w:tcW w:w="5098" w:type="dxa"/>
          </w:tcPr>
          <w:p w14:paraId="508FCF18" w14:textId="7CAFF42A" w:rsidR="00C60FD6" w:rsidRPr="00C60FD6" w:rsidRDefault="00C60FD6" w:rsidP="00FF3BA6">
            <w:pPr>
              <w:rPr>
                <w:rFonts w:ascii="Twinkl Thin" w:hAnsi="Twinkl Thin"/>
                <w:sz w:val="24"/>
                <w:szCs w:val="24"/>
              </w:rPr>
            </w:pPr>
            <w:r w:rsidRPr="00C60FD6">
              <w:rPr>
                <w:rFonts w:ascii="Twinkl Thin" w:hAnsi="Twinkl Thin"/>
                <w:sz w:val="24"/>
                <w:szCs w:val="24"/>
              </w:rPr>
              <w:t>Personal, Social and Emotional Development</w:t>
            </w:r>
          </w:p>
        </w:tc>
        <w:tc>
          <w:tcPr>
            <w:tcW w:w="5103" w:type="dxa"/>
          </w:tcPr>
          <w:p w14:paraId="3808ACD4" w14:textId="2F25D039" w:rsidR="00C60FD6" w:rsidRPr="00C60FD6" w:rsidRDefault="00C60FD6" w:rsidP="00FF3BA6">
            <w:pPr>
              <w:rPr>
                <w:rFonts w:ascii="Twinkl Thin" w:hAnsi="Twinkl Thin"/>
                <w:sz w:val="24"/>
                <w:szCs w:val="24"/>
              </w:rPr>
            </w:pPr>
            <w:r w:rsidRPr="00C60FD6">
              <w:rPr>
                <w:rFonts w:ascii="Twinkl Thin" w:hAnsi="Twinkl Thin"/>
                <w:sz w:val="24"/>
                <w:szCs w:val="24"/>
              </w:rPr>
              <w:t xml:space="preserve">Mathematics </w:t>
            </w:r>
          </w:p>
        </w:tc>
      </w:tr>
      <w:tr w:rsidR="00C60FD6" w14:paraId="3E519C3D" w14:textId="77777777" w:rsidTr="00C60FD6">
        <w:tc>
          <w:tcPr>
            <w:tcW w:w="5098" w:type="dxa"/>
          </w:tcPr>
          <w:p w14:paraId="50383C8B" w14:textId="0E676BE9" w:rsidR="00C60FD6" w:rsidRPr="00C60FD6" w:rsidRDefault="00C60FD6" w:rsidP="00FF3BA6">
            <w:pPr>
              <w:rPr>
                <w:rFonts w:ascii="Twinkl Thin" w:hAnsi="Twinkl Thin"/>
                <w:sz w:val="24"/>
                <w:szCs w:val="24"/>
              </w:rPr>
            </w:pPr>
            <w:r w:rsidRPr="00C60FD6">
              <w:rPr>
                <w:rFonts w:ascii="Twinkl Thin" w:hAnsi="Twinkl Thin"/>
                <w:sz w:val="24"/>
                <w:szCs w:val="24"/>
              </w:rPr>
              <w:t>Physical Development</w:t>
            </w:r>
          </w:p>
        </w:tc>
        <w:tc>
          <w:tcPr>
            <w:tcW w:w="5103" w:type="dxa"/>
          </w:tcPr>
          <w:p w14:paraId="18779310" w14:textId="3DF6E2B0" w:rsidR="00C60FD6" w:rsidRPr="00C60FD6" w:rsidRDefault="00C60FD6" w:rsidP="00FF3BA6">
            <w:pPr>
              <w:rPr>
                <w:rFonts w:ascii="Twinkl Thin" w:hAnsi="Twinkl Thin"/>
                <w:sz w:val="24"/>
                <w:szCs w:val="24"/>
              </w:rPr>
            </w:pPr>
            <w:r w:rsidRPr="00C60FD6">
              <w:rPr>
                <w:rFonts w:ascii="Twinkl Thin" w:hAnsi="Twinkl Thin"/>
                <w:sz w:val="24"/>
                <w:szCs w:val="24"/>
              </w:rPr>
              <w:t>Understanding the World</w:t>
            </w:r>
          </w:p>
        </w:tc>
      </w:tr>
      <w:tr w:rsidR="00C60FD6" w14:paraId="3D2D68AE" w14:textId="77777777" w:rsidTr="00C60FD6">
        <w:tc>
          <w:tcPr>
            <w:tcW w:w="5098" w:type="dxa"/>
          </w:tcPr>
          <w:p w14:paraId="5BE39851" w14:textId="77777777" w:rsidR="00C60FD6" w:rsidRDefault="00C60FD6" w:rsidP="00FF3BA6">
            <w:pPr>
              <w:rPr>
                <w:rFonts w:ascii="Twinkl Thin" w:hAnsi="Twinkl Thi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5573231" w14:textId="13E6DA0D" w:rsidR="00C60FD6" w:rsidRPr="00C60FD6" w:rsidRDefault="00C60FD6" w:rsidP="00FF3BA6">
            <w:pPr>
              <w:rPr>
                <w:rFonts w:ascii="Twinkl Thin" w:hAnsi="Twinkl Thin"/>
                <w:sz w:val="24"/>
                <w:szCs w:val="24"/>
              </w:rPr>
            </w:pPr>
            <w:r w:rsidRPr="00C60FD6">
              <w:rPr>
                <w:rFonts w:ascii="Twinkl Thin" w:hAnsi="Twinkl Thin"/>
                <w:sz w:val="24"/>
                <w:szCs w:val="24"/>
              </w:rPr>
              <w:t>Expressive Arts and Design</w:t>
            </w:r>
          </w:p>
        </w:tc>
      </w:tr>
    </w:tbl>
    <w:p w14:paraId="595BB013" w14:textId="77777777" w:rsidR="00FF3BA6" w:rsidRPr="00FF3BA6" w:rsidRDefault="00FF3BA6" w:rsidP="00FF3BA6">
      <w:pPr>
        <w:rPr>
          <w:rFonts w:ascii="Twinkl Thin" w:hAnsi="Twinkl Thin"/>
          <w:b/>
          <w:bCs/>
          <w:sz w:val="24"/>
          <w:szCs w:val="24"/>
        </w:rPr>
      </w:pPr>
    </w:p>
    <w:p w14:paraId="73289E77" w14:textId="77777777" w:rsidR="00FF3BA6" w:rsidRPr="00FF3BA6" w:rsidRDefault="00FF3BA6" w:rsidP="00C60FD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winkl Thin" w:hAnsi="Twinkl Thin"/>
          <w:sz w:val="24"/>
          <w:szCs w:val="24"/>
        </w:rPr>
        <w:t>There are many cross-curricular links within Early Years Education and our curriculum map shows this. This is by no means an exhaustive list</w:t>
      </w:r>
    </w:p>
    <w:p w14:paraId="343D73AC" w14:textId="7672C76D" w:rsidR="00FF3BA6" w:rsidRDefault="00FF3BA6" w:rsidP="00C60FD6">
      <w:pPr>
        <w:spacing w:after="0"/>
        <w:rPr>
          <w:rFonts w:ascii="Twinkl Thin" w:hAnsi="Twinkl Thin"/>
          <w:sz w:val="24"/>
          <w:szCs w:val="24"/>
        </w:rPr>
      </w:pPr>
      <w:r w:rsidRPr="00FF3BA6">
        <w:rPr>
          <w:rFonts w:ascii="Twinkl Thin" w:hAnsi="Twinkl Thin"/>
          <w:sz w:val="24"/>
          <w:szCs w:val="24"/>
        </w:rPr>
        <w:t>of all the experiences we will offer children in Early Years</w:t>
      </w:r>
      <w:r w:rsidR="00C60FD6">
        <w:rPr>
          <w:rFonts w:ascii="Twinkl Thin" w:hAnsi="Twinkl Thin"/>
          <w:sz w:val="24"/>
          <w:szCs w:val="24"/>
        </w:rPr>
        <w:t>.</w:t>
      </w:r>
    </w:p>
    <w:p w14:paraId="2C599856" w14:textId="77777777" w:rsidR="00CE2E69" w:rsidRDefault="00CE2E69" w:rsidP="00C60FD6">
      <w:pPr>
        <w:spacing w:after="0"/>
        <w:rPr>
          <w:rFonts w:ascii="Twinkl Thin" w:hAnsi="Twinkl Thin"/>
          <w:sz w:val="24"/>
          <w:szCs w:val="24"/>
        </w:rPr>
      </w:pPr>
      <w:bookmarkStart w:id="0" w:name="_GoBack"/>
      <w:bookmarkEnd w:id="0"/>
    </w:p>
    <w:p w14:paraId="3B8FE709" w14:textId="77777777" w:rsidR="006C47EA" w:rsidRDefault="006C47EA" w:rsidP="00C60FD6">
      <w:pPr>
        <w:spacing w:after="0"/>
        <w:rPr>
          <w:rFonts w:ascii="Twinkl Thin" w:hAnsi="Twinkl Thin"/>
          <w:sz w:val="24"/>
          <w:szCs w:val="24"/>
        </w:rPr>
      </w:pP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5529"/>
        <w:gridCol w:w="10632"/>
      </w:tblGrid>
      <w:tr w:rsidR="006C47EA" w14:paraId="50F2D4CD" w14:textId="77777777" w:rsidTr="002D5B5B">
        <w:tc>
          <w:tcPr>
            <w:tcW w:w="16161" w:type="dxa"/>
            <w:gridSpan w:val="2"/>
            <w:shd w:val="clear" w:color="auto" w:fill="0070C0"/>
          </w:tcPr>
          <w:p w14:paraId="2706F507" w14:textId="4C111303" w:rsidR="006C47EA" w:rsidRPr="008F5369" w:rsidRDefault="008F5369" w:rsidP="00C60FD6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8F5369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lastRenderedPageBreak/>
              <w:t>Communication, Language and Literacy: Supporting the development of strong communication and language skills</w:t>
            </w:r>
          </w:p>
        </w:tc>
      </w:tr>
      <w:tr w:rsidR="006C47EA" w14:paraId="7146FDEF" w14:textId="77777777" w:rsidTr="002D5B5B">
        <w:tc>
          <w:tcPr>
            <w:tcW w:w="16161" w:type="dxa"/>
            <w:gridSpan w:val="2"/>
          </w:tcPr>
          <w:p w14:paraId="32E37F3C" w14:textId="77777777" w:rsidR="007005D0" w:rsidRPr="007005D0" w:rsidRDefault="007005D0" w:rsidP="007005D0">
            <w:pPr>
              <w:rPr>
                <w:rFonts w:ascii="Twinkl Thin" w:hAnsi="Twinkl Thin"/>
                <w:sz w:val="24"/>
                <w:szCs w:val="24"/>
              </w:rPr>
            </w:pPr>
            <w:r w:rsidRPr="007005D0">
              <w:rPr>
                <w:rFonts w:ascii="Twinkl Thin" w:hAnsi="Twinkl Thin"/>
                <w:sz w:val="24"/>
                <w:szCs w:val="24"/>
              </w:rPr>
              <w:t>We prioritise the development of expressive and receptive language development in Early Years. During a child’s first term of a child’s time in</w:t>
            </w:r>
          </w:p>
          <w:p w14:paraId="5C94FB16" w14:textId="0148AE02" w:rsidR="007005D0" w:rsidRPr="007005D0" w:rsidRDefault="007005D0" w:rsidP="007005D0">
            <w:pPr>
              <w:rPr>
                <w:rFonts w:ascii="Twinkl Thin" w:hAnsi="Twinkl Thin"/>
                <w:sz w:val="24"/>
                <w:szCs w:val="24"/>
              </w:rPr>
            </w:pPr>
            <w:r w:rsidRPr="007005D0">
              <w:rPr>
                <w:rFonts w:ascii="Twinkl Thin" w:hAnsi="Twinkl Thin"/>
                <w:sz w:val="24"/>
                <w:szCs w:val="24"/>
              </w:rPr>
              <w:t xml:space="preserve">school we carry out baseline language assessments using </w:t>
            </w:r>
            <w:r w:rsidR="00CA27F0">
              <w:rPr>
                <w:rFonts w:ascii="Twinkl Thin" w:hAnsi="Twinkl Thin"/>
                <w:sz w:val="24"/>
                <w:szCs w:val="24"/>
              </w:rPr>
              <w:t>Speech Link</w:t>
            </w:r>
            <w:r w:rsidRPr="007005D0">
              <w:rPr>
                <w:rFonts w:ascii="Twinkl Thin" w:hAnsi="Twinkl Thin"/>
                <w:sz w:val="24"/>
                <w:szCs w:val="24"/>
              </w:rPr>
              <w:t>.</w:t>
            </w:r>
            <w:r w:rsidR="00CA27F0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7005D0">
              <w:rPr>
                <w:rFonts w:ascii="Twinkl Thin" w:hAnsi="Twinkl Thin"/>
                <w:sz w:val="24"/>
                <w:szCs w:val="24"/>
              </w:rPr>
              <w:t>The results of these baseline assessments inform our planning, so</w:t>
            </w:r>
          </w:p>
          <w:p w14:paraId="5A71501C" w14:textId="77777777" w:rsidR="007005D0" w:rsidRPr="007005D0" w:rsidRDefault="007005D0" w:rsidP="007005D0">
            <w:pPr>
              <w:rPr>
                <w:rFonts w:ascii="Twinkl Thin" w:hAnsi="Twinkl Thin"/>
                <w:sz w:val="24"/>
                <w:szCs w:val="24"/>
              </w:rPr>
            </w:pPr>
            <w:r w:rsidRPr="007005D0">
              <w:rPr>
                <w:rFonts w:ascii="Twinkl Thin" w:hAnsi="Twinkl Thin"/>
                <w:sz w:val="24"/>
                <w:szCs w:val="24"/>
              </w:rPr>
              <w:t>that we can make provision for any gaps in language development. We create language rich classrooms by setting up communication</w:t>
            </w:r>
          </w:p>
          <w:p w14:paraId="481B2933" w14:textId="77777777" w:rsidR="007005D0" w:rsidRPr="007005D0" w:rsidRDefault="007005D0" w:rsidP="007005D0">
            <w:pPr>
              <w:rPr>
                <w:rFonts w:ascii="Twinkl Thin" w:hAnsi="Twinkl Thin"/>
                <w:sz w:val="24"/>
                <w:szCs w:val="24"/>
              </w:rPr>
            </w:pPr>
            <w:r w:rsidRPr="007005D0">
              <w:rPr>
                <w:rFonts w:ascii="Twinkl Thin" w:hAnsi="Twinkl Thin"/>
                <w:sz w:val="24"/>
                <w:szCs w:val="24"/>
              </w:rPr>
              <w:t>friendly spaces, and by planning for the introduction of key vocabulary as part of story reading, topic work, role play, adult-led tasks,</w:t>
            </w:r>
          </w:p>
          <w:p w14:paraId="0EDA8C59" w14:textId="55085A00" w:rsidR="006C47EA" w:rsidRDefault="007005D0" w:rsidP="007005D0">
            <w:pPr>
              <w:rPr>
                <w:rFonts w:ascii="Twinkl Thin" w:hAnsi="Twinkl Thin"/>
                <w:sz w:val="24"/>
                <w:szCs w:val="24"/>
              </w:rPr>
            </w:pPr>
            <w:r w:rsidRPr="007005D0">
              <w:rPr>
                <w:rFonts w:ascii="Twinkl Thin" w:hAnsi="Twinkl Thin"/>
                <w:sz w:val="24"/>
                <w:szCs w:val="24"/>
              </w:rPr>
              <w:t>interactive experiences, and talking walks within our school and local environment.</w:t>
            </w:r>
          </w:p>
        </w:tc>
      </w:tr>
      <w:tr w:rsidR="008F5369" w14:paraId="532B0032" w14:textId="77777777" w:rsidTr="002D5B5B">
        <w:tc>
          <w:tcPr>
            <w:tcW w:w="5529" w:type="dxa"/>
            <w:shd w:val="clear" w:color="auto" w:fill="0070C0"/>
          </w:tcPr>
          <w:p w14:paraId="764E0B98" w14:textId="0A4383E8" w:rsidR="008F5369" w:rsidRPr="007005D0" w:rsidRDefault="007005D0" w:rsidP="00C60FD6">
            <w:pPr>
              <w:rPr>
                <w:rFonts w:ascii="Twinkl Thin" w:hAnsi="Twinkl Thin"/>
                <w:b/>
                <w:bCs/>
                <w:sz w:val="24"/>
                <w:szCs w:val="24"/>
              </w:rPr>
            </w:pPr>
            <w:r w:rsidRPr="007005D0"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  <w:t>Communication and Language provision</w:t>
            </w:r>
          </w:p>
        </w:tc>
        <w:tc>
          <w:tcPr>
            <w:tcW w:w="10632" w:type="dxa"/>
          </w:tcPr>
          <w:p w14:paraId="7D61C8B3" w14:textId="77777777" w:rsidR="00B8604C" w:rsidRPr="00B8604C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Autumn/forest walks/map-reading hunts</w:t>
            </w:r>
          </w:p>
          <w:p w14:paraId="3978F8C5" w14:textId="2CC96B0B" w:rsidR="00B8604C" w:rsidRPr="00B8604C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Role-play areas/cosy corners to allow language to develop/outdoor</w:t>
            </w:r>
            <w:r w:rsidR="002D5B5B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B8604C">
              <w:rPr>
                <w:rFonts w:ascii="Twinkl Thin" w:hAnsi="Twinkl Thin"/>
                <w:sz w:val="24"/>
                <w:szCs w:val="24"/>
              </w:rPr>
              <w:t>shelters with books and quiet areas to read and talk</w:t>
            </w:r>
          </w:p>
          <w:p w14:paraId="70EC809E" w14:textId="77777777" w:rsidR="00B8604C" w:rsidRPr="00B8604C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Book nooks</w:t>
            </w:r>
          </w:p>
          <w:p w14:paraId="2E12F628" w14:textId="0CD2BE6E" w:rsidR="00B8604C" w:rsidRPr="00B8604C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Key books for each topic </w:t>
            </w:r>
            <w:r w:rsidRPr="00B8604C">
              <w:rPr>
                <w:rFonts w:ascii="Twinkl Thin" w:hAnsi="Twinkl Thin" w:cs="Twinkl Thin"/>
                <w:sz w:val="24"/>
                <w:szCs w:val="24"/>
              </w:rPr>
              <w:t>–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other books laid out throughout</w:t>
            </w:r>
            <w:r w:rsidR="002D5B5B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B8604C">
              <w:rPr>
                <w:rFonts w:ascii="Twinkl Thin" w:hAnsi="Twinkl Thin"/>
                <w:sz w:val="24"/>
                <w:szCs w:val="24"/>
              </w:rPr>
              <w:t>provision</w:t>
            </w:r>
          </w:p>
          <w:p w14:paraId="287A3972" w14:textId="77777777" w:rsidR="00B8604C" w:rsidRPr="00B8604C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Partner talk-time on carpet</w:t>
            </w:r>
          </w:p>
          <w:p w14:paraId="73FA86E1" w14:textId="77777777" w:rsidR="00B8604C" w:rsidRPr="00B8604C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Daily story-time</w:t>
            </w:r>
          </w:p>
          <w:p w14:paraId="6D1555FA" w14:textId="77777777" w:rsidR="00B8604C" w:rsidRPr="00B8604C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Music focusing on rhyme and Nursery rhymes</w:t>
            </w:r>
          </w:p>
          <w:p w14:paraId="66905BEB" w14:textId="77777777" w:rsidR="00B8604C" w:rsidRPr="00B8604C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Acting out stories</w:t>
            </w:r>
          </w:p>
          <w:p w14:paraId="1EF079C6" w14:textId="00D096F5" w:rsidR="00B8604C" w:rsidRPr="00B8604C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Books from home shared, with pupil voice valued and recorded</w:t>
            </w:r>
            <w:r w:rsidR="002D5B5B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B8604C">
              <w:rPr>
                <w:rFonts w:ascii="Twinkl Thin" w:hAnsi="Twinkl Thin"/>
                <w:sz w:val="24"/>
                <w:szCs w:val="24"/>
              </w:rPr>
              <w:t>through wall displays</w:t>
            </w:r>
          </w:p>
          <w:p w14:paraId="0A7C5828" w14:textId="77777777" w:rsidR="00B8604C" w:rsidRPr="00B8604C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B8604C">
              <w:rPr>
                <w:rFonts w:ascii="Twinkl Thin" w:hAnsi="Twinkl Thin" w:cs="Twinkl Thin"/>
                <w:sz w:val="24"/>
                <w:szCs w:val="24"/>
              </w:rPr>
              <w:t>‘</w:t>
            </w:r>
            <w:r w:rsidRPr="00B8604C">
              <w:rPr>
                <w:rFonts w:ascii="Twinkl Thin" w:hAnsi="Twinkl Thin"/>
                <w:sz w:val="24"/>
                <w:szCs w:val="24"/>
              </w:rPr>
              <w:t>Show and share</w:t>
            </w:r>
            <w:r w:rsidRPr="00B8604C">
              <w:rPr>
                <w:rFonts w:ascii="Twinkl Thin" w:hAnsi="Twinkl Thin" w:cs="Twinkl Thin"/>
                <w:sz w:val="24"/>
                <w:szCs w:val="24"/>
              </w:rPr>
              <w:t>’</w:t>
            </w:r>
            <w:r w:rsidRPr="00B8604C">
              <w:rPr>
                <w:rFonts w:ascii="Twinkl Thin" w:hAnsi="Twinkl Thin"/>
                <w:sz w:val="24"/>
                <w:szCs w:val="24"/>
              </w:rPr>
              <w:t xml:space="preserve"> sessions</w:t>
            </w:r>
          </w:p>
          <w:p w14:paraId="4B889E3A" w14:textId="5F4EA4FC" w:rsidR="008F5369" w:rsidRDefault="00B8604C" w:rsidP="00B8604C">
            <w:pPr>
              <w:rPr>
                <w:rFonts w:ascii="Twinkl Thin" w:hAnsi="Twinkl Thin"/>
                <w:sz w:val="24"/>
                <w:szCs w:val="24"/>
              </w:rPr>
            </w:pPr>
            <w:r w:rsidRPr="00B8604C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B8604C">
              <w:rPr>
                <w:rFonts w:ascii="Twinkl Thin" w:hAnsi="Twinkl Thin"/>
                <w:sz w:val="24"/>
                <w:szCs w:val="24"/>
              </w:rPr>
              <w:t>Weekend news in small groups</w:t>
            </w:r>
          </w:p>
        </w:tc>
      </w:tr>
    </w:tbl>
    <w:p w14:paraId="62E325E8" w14:textId="77777777" w:rsidR="006C47EA" w:rsidRPr="00FF3BA6" w:rsidRDefault="006C47EA" w:rsidP="00C60FD6">
      <w:pPr>
        <w:spacing w:after="0"/>
        <w:rPr>
          <w:rFonts w:ascii="Twinkl Thin" w:hAnsi="Twinkl Thin"/>
          <w:sz w:val="24"/>
          <w:szCs w:val="24"/>
        </w:rPr>
      </w:pP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5388"/>
        <w:gridCol w:w="10773"/>
      </w:tblGrid>
      <w:tr w:rsidR="00D87651" w14:paraId="4B2B9456" w14:textId="77777777" w:rsidTr="002D5B5B">
        <w:tc>
          <w:tcPr>
            <w:tcW w:w="16161" w:type="dxa"/>
            <w:gridSpan w:val="2"/>
            <w:shd w:val="clear" w:color="auto" w:fill="0070C0"/>
          </w:tcPr>
          <w:p w14:paraId="7DEB6917" w14:textId="03D0FD60" w:rsidR="00D87651" w:rsidRPr="00AF6B7B" w:rsidRDefault="00AF6B7B" w:rsidP="00AF6B7B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AF6B7B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t>Communication, Language and Literacy: early reading and phonics</w:t>
            </w:r>
          </w:p>
        </w:tc>
      </w:tr>
      <w:tr w:rsidR="00D87651" w14:paraId="62D055DA" w14:textId="77777777" w:rsidTr="002D5B5B">
        <w:tc>
          <w:tcPr>
            <w:tcW w:w="16161" w:type="dxa"/>
            <w:gridSpan w:val="2"/>
          </w:tcPr>
          <w:p w14:paraId="43C257EA" w14:textId="07E1275B" w:rsidR="008655FB" w:rsidRPr="008655FB" w:rsidRDefault="008655FB" w:rsidP="002D5B5B">
            <w:pPr>
              <w:jc w:val="both"/>
              <w:rPr>
                <w:rFonts w:ascii="Twinkl Thin" w:hAnsi="Twinkl Thin"/>
                <w:sz w:val="24"/>
                <w:szCs w:val="24"/>
              </w:rPr>
            </w:pPr>
            <w:r w:rsidRPr="008655FB">
              <w:rPr>
                <w:rFonts w:ascii="Twinkl Thin" w:hAnsi="Twinkl Thin"/>
                <w:sz w:val="24"/>
                <w:szCs w:val="24"/>
              </w:rPr>
              <w:t xml:space="preserve">Children are introduced to phonics as soon as they enter </w:t>
            </w:r>
            <w:r w:rsidR="00232C3D">
              <w:rPr>
                <w:rFonts w:ascii="Twinkl Thin" w:hAnsi="Twinkl Thin"/>
                <w:sz w:val="24"/>
                <w:szCs w:val="24"/>
              </w:rPr>
              <w:t>our EYFS</w:t>
            </w:r>
            <w:r w:rsidRPr="008655FB">
              <w:rPr>
                <w:rFonts w:ascii="Twinkl Thin" w:hAnsi="Twinkl Thin"/>
                <w:sz w:val="24"/>
                <w:szCs w:val="24"/>
              </w:rPr>
              <w:t xml:space="preserve"> class. Throughout their time with us, children will be tuning into the</w:t>
            </w:r>
          </w:p>
          <w:p w14:paraId="61E6802E" w14:textId="784871E8" w:rsidR="00D87651" w:rsidRDefault="008655FB" w:rsidP="002D5B5B">
            <w:pPr>
              <w:jc w:val="both"/>
              <w:rPr>
                <w:rFonts w:ascii="Twinkl Thin" w:hAnsi="Twinkl Thin"/>
                <w:sz w:val="24"/>
                <w:szCs w:val="24"/>
              </w:rPr>
            </w:pPr>
            <w:r w:rsidRPr="008655FB">
              <w:rPr>
                <w:rFonts w:ascii="Twinkl Thin" w:hAnsi="Twinkl Thin"/>
                <w:sz w:val="24"/>
                <w:szCs w:val="24"/>
              </w:rPr>
              <w:t xml:space="preserve">sounds and the words they hear all around them. In </w:t>
            </w:r>
            <w:r w:rsidR="00232C3D">
              <w:rPr>
                <w:rFonts w:ascii="Twinkl Thin" w:hAnsi="Twinkl Thin"/>
                <w:sz w:val="24"/>
                <w:szCs w:val="24"/>
              </w:rPr>
              <w:t xml:space="preserve">Nursery we use Phase 1 of Letters and Sounds. In </w:t>
            </w:r>
            <w:r w:rsidRPr="008655FB">
              <w:rPr>
                <w:rFonts w:ascii="Twinkl Thin" w:hAnsi="Twinkl Thin"/>
                <w:sz w:val="24"/>
                <w:szCs w:val="24"/>
              </w:rPr>
              <w:t>Reception, the children begin the</w:t>
            </w:r>
            <w:r w:rsidR="00683CFB">
              <w:t xml:space="preserve">  </w:t>
            </w:r>
            <w:r w:rsidR="00683CFB" w:rsidRPr="00683CFB">
              <w:rPr>
                <w:rFonts w:ascii="Twinkl Thin" w:hAnsi="Twinkl Thin"/>
                <w:sz w:val="24"/>
                <w:szCs w:val="24"/>
              </w:rPr>
              <w:t xml:space="preserve"> systematic synthetic phonics teaching programme for early reading and writing success</w:t>
            </w:r>
            <w:r w:rsidR="00607643">
              <w:rPr>
                <w:rFonts w:ascii="Twinkl Thin" w:hAnsi="Twinkl Thin"/>
                <w:sz w:val="24"/>
                <w:szCs w:val="24"/>
              </w:rPr>
              <w:t>,</w:t>
            </w:r>
            <w:r w:rsidRPr="008655FB">
              <w:rPr>
                <w:rFonts w:ascii="Twinkl Thin" w:hAnsi="Twinkl Thin"/>
                <w:sz w:val="24"/>
                <w:szCs w:val="24"/>
              </w:rPr>
              <w:t xml:space="preserve"> ‘</w:t>
            </w:r>
            <w:r w:rsidR="00232C3D">
              <w:rPr>
                <w:rFonts w:ascii="Twinkl Thin" w:hAnsi="Twinkl Thin"/>
                <w:sz w:val="24"/>
                <w:szCs w:val="24"/>
              </w:rPr>
              <w:t>Lesley Cla</w:t>
            </w:r>
            <w:r w:rsidR="00683CFB">
              <w:rPr>
                <w:rFonts w:ascii="Twinkl Thin" w:hAnsi="Twinkl Thin"/>
                <w:sz w:val="24"/>
                <w:szCs w:val="24"/>
              </w:rPr>
              <w:t>rke Phonics</w:t>
            </w:r>
            <w:r w:rsidRPr="008655FB">
              <w:rPr>
                <w:rFonts w:ascii="Twinkl Thin" w:hAnsi="Twinkl Thin"/>
                <w:sz w:val="24"/>
                <w:szCs w:val="24"/>
              </w:rPr>
              <w:t>’</w:t>
            </w:r>
            <w:r w:rsidR="00607643">
              <w:rPr>
                <w:rFonts w:ascii="Twinkl Thin" w:hAnsi="Twinkl Thin"/>
                <w:sz w:val="24"/>
                <w:szCs w:val="24"/>
              </w:rPr>
              <w:t>.</w:t>
            </w:r>
            <w:r w:rsidRPr="008655FB">
              <w:rPr>
                <w:rFonts w:ascii="Twinkl Thin" w:hAnsi="Twinkl Thin"/>
                <w:sz w:val="24"/>
                <w:szCs w:val="24"/>
              </w:rPr>
              <w:t xml:space="preserve"> Early reading is supported using reading books that support the</w:t>
            </w:r>
            <w:r w:rsidR="00683CFB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8655FB">
              <w:rPr>
                <w:rFonts w:ascii="Twinkl Thin" w:hAnsi="Twinkl Thin"/>
                <w:sz w:val="24"/>
                <w:szCs w:val="24"/>
              </w:rPr>
              <w:t>‘</w:t>
            </w:r>
            <w:r w:rsidR="00607643">
              <w:rPr>
                <w:rFonts w:ascii="Twinkl Thin" w:hAnsi="Twinkl Thin"/>
                <w:sz w:val="24"/>
                <w:szCs w:val="24"/>
              </w:rPr>
              <w:t xml:space="preserve">Lesley Clarke Phonics’ </w:t>
            </w:r>
            <w:r w:rsidRPr="008655FB">
              <w:rPr>
                <w:rFonts w:ascii="Twinkl Thin" w:hAnsi="Twinkl Thin"/>
                <w:sz w:val="24"/>
                <w:szCs w:val="24"/>
              </w:rPr>
              <w:t xml:space="preserve">scheme of work. Children are provided with </w:t>
            </w:r>
            <w:r w:rsidR="00161C88">
              <w:rPr>
                <w:rFonts w:ascii="Twinkl Thin" w:hAnsi="Twinkl Thin"/>
                <w:sz w:val="24"/>
                <w:szCs w:val="24"/>
              </w:rPr>
              <w:t xml:space="preserve">reading </w:t>
            </w:r>
            <w:r w:rsidRPr="008655FB">
              <w:rPr>
                <w:rFonts w:ascii="Twinkl Thin" w:hAnsi="Twinkl Thin"/>
                <w:sz w:val="24"/>
                <w:szCs w:val="24"/>
              </w:rPr>
              <w:t xml:space="preserve">books </w:t>
            </w:r>
            <w:r w:rsidR="00161C88">
              <w:rPr>
                <w:rFonts w:ascii="Twinkl Thin" w:hAnsi="Twinkl Thin"/>
                <w:sz w:val="24"/>
                <w:szCs w:val="24"/>
              </w:rPr>
              <w:t xml:space="preserve">that match their phonic knowledge </w:t>
            </w:r>
            <w:r w:rsidRPr="008655FB">
              <w:rPr>
                <w:rFonts w:ascii="Twinkl Thin" w:hAnsi="Twinkl Thin"/>
                <w:sz w:val="24"/>
                <w:szCs w:val="24"/>
              </w:rPr>
              <w:t>to share at home. These are changed regularly and the children are heard</w:t>
            </w:r>
            <w:r w:rsidR="00683CFB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8655FB">
              <w:rPr>
                <w:rFonts w:ascii="Twinkl Thin" w:hAnsi="Twinkl Thin"/>
                <w:sz w:val="24"/>
                <w:szCs w:val="24"/>
              </w:rPr>
              <w:t>read in class.</w:t>
            </w:r>
          </w:p>
        </w:tc>
      </w:tr>
      <w:tr w:rsidR="00D87651" w14:paraId="0D416695" w14:textId="77777777" w:rsidTr="002D5B5B">
        <w:tc>
          <w:tcPr>
            <w:tcW w:w="5388" w:type="dxa"/>
            <w:shd w:val="clear" w:color="auto" w:fill="0070C0"/>
          </w:tcPr>
          <w:p w14:paraId="20EFA81E" w14:textId="461EBD65" w:rsidR="00D87651" w:rsidRPr="00AB252D" w:rsidRDefault="00AB252D" w:rsidP="00AB252D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AB252D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t>Early Reading and Phonics provision</w:t>
            </w:r>
          </w:p>
        </w:tc>
        <w:tc>
          <w:tcPr>
            <w:tcW w:w="10773" w:type="dxa"/>
          </w:tcPr>
          <w:p w14:paraId="47DDDC36" w14:textId="77777777" w:rsidR="000500C2" w:rsidRPr="000500C2" w:rsidRDefault="000500C2" w:rsidP="000500C2">
            <w:pPr>
              <w:rPr>
                <w:rFonts w:ascii="Twinkl Thin" w:hAnsi="Twinkl Thin"/>
                <w:sz w:val="24"/>
                <w:szCs w:val="24"/>
              </w:rPr>
            </w:pPr>
            <w:r w:rsidRPr="000500C2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0500C2">
              <w:rPr>
                <w:rFonts w:ascii="Twinkl Thin" w:hAnsi="Twinkl Thin"/>
                <w:sz w:val="24"/>
                <w:szCs w:val="24"/>
              </w:rPr>
              <w:t xml:space="preserve"> Phase 1 continued throughout the year, with rhymes/sound walks</w:t>
            </w:r>
          </w:p>
          <w:p w14:paraId="0C22EAAD" w14:textId="24ECDEE2" w:rsidR="000500C2" w:rsidRPr="000500C2" w:rsidRDefault="000500C2" w:rsidP="000500C2">
            <w:pPr>
              <w:rPr>
                <w:rFonts w:ascii="Twinkl Thin" w:hAnsi="Twinkl Thin"/>
                <w:sz w:val="24"/>
                <w:szCs w:val="24"/>
              </w:rPr>
            </w:pPr>
            <w:r w:rsidRPr="000500C2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0500C2">
              <w:rPr>
                <w:rFonts w:ascii="Twinkl Thin" w:hAnsi="Twinkl Thin"/>
                <w:sz w:val="24"/>
                <w:szCs w:val="24"/>
              </w:rPr>
              <w:t xml:space="preserve"> Daily phonics sessions using </w:t>
            </w:r>
            <w:r w:rsidRPr="000500C2">
              <w:rPr>
                <w:rFonts w:ascii="Twinkl Thin" w:hAnsi="Twinkl Thin" w:cs="Twinkl Thin"/>
                <w:sz w:val="24"/>
                <w:szCs w:val="24"/>
              </w:rPr>
              <w:t>‘</w:t>
            </w:r>
            <w:r>
              <w:rPr>
                <w:rFonts w:ascii="Twinkl Thin" w:hAnsi="Twinkl Thin" w:cs="Twinkl Thin"/>
                <w:sz w:val="24"/>
                <w:szCs w:val="24"/>
              </w:rPr>
              <w:t>Lesley Clarke Phonics</w:t>
            </w:r>
            <w:r w:rsidRPr="000500C2">
              <w:rPr>
                <w:rFonts w:ascii="Twinkl Thin" w:hAnsi="Twinkl Thin" w:cs="Twinkl Thin"/>
                <w:sz w:val="24"/>
                <w:szCs w:val="24"/>
              </w:rPr>
              <w:t>’</w:t>
            </w:r>
            <w:r w:rsidRPr="000500C2">
              <w:rPr>
                <w:rFonts w:ascii="Twinkl Thin" w:hAnsi="Twinkl Thin"/>
                <w:sz w:val="24"/>
                <w:szCs w:val="24"/>
              </w:rPr>
              <w:t xml:space="preserve"> and</w:t>
            </w:r>
            <w:r w:rsidR="002D5B5B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0500C2">
              <w:rPr>
                <w:rFonts w:ascii="Twinkl Thin" w:hAnsi="Twinkl Thin"/>
                <w:sz w:val="24"/>
                <w:szCs w:val="24"/>
              </w:rPr>
              <w:t>enhancements/whiteboard work</w:t>
            </w:r>
          </w:p>
          <w:p w14:paraId="1A09E4F0" w14:textId="709EBA69" w:rsidR="000500C2" w:rsidRPr="000500C2" w:rsidRDefault="000500C2" w:rsidP="000500C2">
            <w:pPr>
              <w:rPr>
                <w:rFonts w:ascii="Twinkl Thin" w:hAnsi="Twinkl Thin"/>
                <w:sz w:val="24"/>
                <w:szCs w:val="24"/>
              </w:rPr>
            </w:pPr>
            <w:r w:rsidRPr="000500C2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0500C2">
              <w:rPr>
                <w:rFonts w:ascii="Twinkl Thin" w:hAnsi="Twinkl Thin"/>
                <w:sz w:val="24"/>
                <w:szCs w:val="24"/>
              </w:rPr>
              <w:t xml:space="preserve"> Opportunities to sound-blend throughout day with adults</w:t>
            </w:r>
            <w:r w:rsidR="002D5B5B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0500C2">
              <w:rPr>
                <w:rFonts w:ascii="Twinkl Thin" w:hAnsi="Twinkl Thin"/>
                <w:sz w:val="24"/>
                <w:szCs w:val="24"/>
              </w:rPr>
              <w:t>scaffolding</w:t>
            </w:r>
          </w:p>
          <w:p w14:paraId="08A07DB1" w14:textId="77777777" w:rsidR="000500C2" w:rsidRPr="000500C2" w:rsidRDefault="000500C2" w:rsidP="000500C2">
            <w:pPr>
              <w:rPr>
                <w:rFonts w:ascii="Twinkl Thin" w:hAnsi="Twinkl Thin"/>
                <w:sz w:val="24"/>
                <w:szCs w:val="24"/>
              </w:rPr>
            </w:pPr>
            <w:r w:rsidRPr="000500C2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0500C2">
              <w:rPr>
                <w:rFonts w:ascii="Twinkl Thin" w:hAnsi="Twinkl Thin"/>
                <w:sz w:val="24"/>
                <w:szCs w:val="24"/>
              </w:rPr>
              <w:t xml:space="preserve"> Writing areas and access to sound mats/phonic flashcards</w:t>
            </w:r>
          </w:p>
          <w:p w14:paraId="1002B31D" w14:textId="77777777" w:rsidR="000500C2" w:rsidRPr="000500C2" w:rsidRDefault="000500C2" w:rsidP="000500C2">
            <w:pPr>
              <w:rPr>
                <w:rFonts w:ascii="Twinkl Thin" w:hAnsi="Twinkl Thin"/>
                <w:sz w:val="24"/>
                <w:szCs w:val="24"/>
              </w:rPr>
            </w:pPr>
            <w:r w:rsidRPr="000500C2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0500C2">
              <w:rPr>
                <w:rFonts w:ascii="Twinkl Thin" w:hAnsi="Twinkl Thin"/>
                <w:sz w:val="24"/>
                <w:szCs w:val="24"/>
              </w:rPr>
              <w:t xml:space="preserve"> Vocabulary on display linked to topic</w:t>
            </w:r>
          </w:p>
          <w:p w14:paraId="6D7A70AC" w14:textId="529E21C5" w:rsidR="00D87651" w:rsidRDefault="000500C2" w:rsidP="000500C2">
            <w:pPr>
              <w:rPr>
                <w:rFonts w:ascii="Twinkl Thin" w:hAnsi="Twinkl Thin"/>
                <w:sz w:val="24"/>
                <w:szCs w:val="24"/>
              </w:rPr>
            </w:pPr>
            <w:r w:rsidRPr="000500C2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0500C2">
              <w:rPr>
                <w:rFonts w:ascii="Twinkl Thin" w:hAnsi="Twinkl Thin"/>
                <w:sz w:val="24"/>
                <w:szCs w:val="24"/>
              </w:rPr>
              <w:t xml:space="preserve"> Literacy writing sessions to apply phonic knowledge</w:t>
            </w:r>
          </w:p>
        </w:tc>
      </w:tr>
    </w:tbl>
    <w:p w14:paraId="71AE12B4" w14:textId="77777777" w:rsidR="00FF3BA6" w:rsidRDefault="00FF3BA6" w:rsidP="00FF3BA6">
      <w:pPr>
        <w:jc w:val="center"/>
        <w:rPr>
          <w:rFonts w:ascii="Twinkl Thin" w:hAnsi="Twinkl Thin"/>
          <w:sz w:val="24"/>
          <w:szCs w:val="24"/>
        </w:rPr>
      </w:pPr>
    </w:p>
    <w:p w14:paraId="180E98FB" w14:textId="77777777" w:rsidR="002D5B5B" w:rsidRDefault="002D5B5B" w:rsidP="00FF3BA6">
      <w:pPr>
        <w:jc w:val="center"/>
        <w:rPr>
          <w:rFonts w:ascii="Twinkl Thin" w:hAnsi="Twinkl Thin"/>
          <w:sz w:val="24"/>
          <w:szCs w:val="24"/>
        </w:rPr>
      </w:pP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5388"/>
        <w:gridCol w:w="10773"/>
      </w:tblGrid>
      <w:tr w:rsidR="004D78AC" w14:paraId="61B28E20" w14:textId="77777777" w:rsidTr="00D06D82">
        <w:tc>
          <w:tcPr>
            <w:tcW w:w="16161" w:type="dxa"/>
            <w:gridSpan w:val="2"/>
            <w:shd w:val="clear" w:color="auto" w:fill="0070C0"/>
          </w:tcPr>
          <w:p w14:paraId="77BE7C46" w14:textId="1D9F850A" w:rsidR="004D78AC" w:rsidRPr="00641110" w:rsidRDefault="00641110" w:rsidP="00641110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641110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Communication, Language and Literacy: supporting early mark-making, fine-motor and writing skills </w:t>
            </w:r>
            <w:r w:rsidR="006E5B64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t>(Linked to Physical Development)</w:t>
            </w:r>
          </w:p>
        </w:tc>
      </w:tr>
      <w:tr w:rsidR="004D78AC" w14:paraId="0D00E862" w14:textId="77777777" w:rsidTr="00D06D82">
        <w:tc>
          <w:tcPr>
            <w:tcW w:w="16161" w:type="dxa"/>
            <w:gridSpan w:val="2"/>
          </w:tcPr>
          <w:p w14:paraId="430B6D51" w14:textId="77777777" w:rsidR="004856AF" w:rsidRPr="004856AF" w:rsidRDefault="004856AF" w:rsidP="004856AF">
            <w:pPr>
              <w:rPr>
                <w:rFonts w:ascii="Twinkl Thin" w:hAnsi="Twinkl Thin"/>
                <w:sz w:val="24"/>
                <w:szCs w:val="24"/>
              </w:rPr>
            </w:pPr>
            <w:r w:rsidRPr="004856AF">
              <w:rPr>
                <w:rFonts w:ascii="Twinkl Thin" w:hAnsi="Twinkl Thin"/>
                <w:sz w:val="24"/>
                <w:szCs w:val="24"/>
              </w:rPr>
              <w:t>Learning to write requires children to be exposed to activities that support both their language development and their phonemic awareness,</w:t>
            </w:r>
          </w:p>
          <w:p w14:paraId="286D9405" w14:textId="77777777" w:rsidR="004856AF" w:rsidRPr="004856AF" w:rsidRDefault="004856AF" w:rsidP="004856AF">
            <w:pPr>
              <w:rPr>
                <w:rFonts w:ascii="Twinkl Thin" w:hAnsi="Twinkl Thin"/>
                <w:sz w:val="24"/>
                <w:szCs w:val="24"/>
              </w:rPr>
            </w:pPr>
            <w:r w:rsidRPr="004856AF">
              <w:rPr>
                <w:rFonts w:ascii="Twinkl Thin" w:hAnsi="Twinkl Thin"/>
                <w:sz w:val="24"/>
                <w:szCs w:val="24"/>
              </w:rPr>
              <w:t>as well as their physical and fine motor development. Before children can physically hold a pencil, they will need to have developed certain</w:t>
            </w:r>
          </w:p>
          <w:p w14:paraId="0ED44442" w14:textId="77777777" w:rsidR="004856AF" w:rsidRPr="004856AF" w:rsidRDefault="004856AF" w:rsidP="004856AF">
            <w:pPr>
              <w:rPr>
                <w:rFonts w:ascii="Twinkl Thin" w:hAnsi="Twinkl Thin"/>
                <w:sz w:val="24"/>
                <w:szCs w:val="24"/>
              </w:rPr>
            </w:pPr>
            <w:r w:rsidRPr="004856AF">
              <w:rPr>
                <w:rFonts w:ascii="Twinkl Thin" w:hAnsi="Twinkl Thin"/>
                <w:sz w:val="24"/>
                <w:szCs w:val="24"/>
              </w:rPr>
              <w:t>fine and gross motor skills. In the EYFS we plan for these experiences so that the children can gain core strength, shoulder mobility and</w:t>
            </w:r>
          </w:p>
          <w:p w14:paraId="004B538C" w14:textId="77777777" w:rsidR="004856AF" w:rsidRPr="004856AF" w:rsidRDefault="004856AF" w:rsidP="004856AF">
            <w:pPr>
              <w:rPr>
                <w:rFonts w:ascii="Twinkl Thin" w:hAnsi="Twinkl Thin"/>
                <w:sz w:val="24"/>
                <w:szCs w:val="24"/>
              </w:rPr>
            </w:pPr>
            <w:r w:rsidRPr="004856AF">
              <w:rPr>
                <w:rFonts w:ascii="Twinkl Thin" w:hAnsi="Twinkl Thin"/>
                <w:sz w:val="24"/>
                <w:szCs w:val="24"/>
              </w:rPr>
              <w:t>stability, wrist strength, hand, and finger strength, can cross the midline, and have good hand-eye coordination. These pre-writing skills will</w:t>
            </w:r>
          </w:p>
          <w:p w14:paraId="64D0E4D8" w14:textId="77777777" w:rsidR="004856AF" w:rsidRPr="004856AF" w:rsidRDefault="004856AF" w:rsidP="004856AF">
            <w:pPr>
              <w:rPr>
                <w:rFonts w:ascii="Twinkl Thin" w:hAnsi="Twinkl Thin"/>
                <w:sz w:val="24"/>
                <w:szCs w:val="24"/>
              </w:rPr>
            </w:pPr>
            <w:r w:rsidRPr="004856AF">
              <w:rPr>
                <w:rFonts w:ascii="Twinkl Thin" w:hAnsi="Twinkl Thin"/>
                <w:sz w:val="24"/>
                <w:szCs w:val="24"/>
              </w:rPr>
              <w:t>help a child to develop an efficient pencil grip that will allow for writing. Early writing or emergent writing is characterised by scribbling or</w:t>
            </w:r>
          </w:p>
          <w:p w14:paraId="3CE81B25" w14:textId="77777777" w:rsidR="004856AF" w:rsidRPr="004856AF" w:rsidRDefault="004856AF" w:rsidP="004856AF">
            <w:pPr>
              <w:rPr>
                <w:rFonts w:ascii="Twinkl Thin" w:hAnsi="Twinkl Thin"/>
                <w:sz w:val="24"/>
                <w:szCs w:val="24"/>
              </w:rPr>
            </w:pPr>
            <w:r w:rsidRPr="004856AF">
              <w:rPr>
                <w:rFonts w:ascii="Twinkl Thin" w:hAnsi="Twinkl Thin"/>
                <w:sz w:val="24"/>
                <w:szCs w:val="24"/>
              </w:rPr>
              <w:t>pretend writing. The next stage sees children beginning to develop an awareness that letters and words carry meaning, and children will</w:t>
            </w:r>
          </w:p>
          <w:p w14:paraId="2F663927" w14:textId="77777777" w:rsidR="004856AF" w:rsidRPr="004856AF" w:rsidRDefault="004856AF" w:rsidP="004856AF">
            <w:pPr>
              <w:rPr>
                <w:rFonts w:ascii="Twinkl Thin" w:hAnsi="Twinkl Thin"/>
                <w:sz w:val="24"/>
                <w:szCs w:val="24"/>
              </w:rPr>
            </w:pPr>
            <w:r w:rsidRPr="004856AF">
              <w:rPr>
                <w:rFonts w:ascii="Twinkl Thin" w:hAnsi="Twinkl Thin"/>
                <w:sz w:val="24"/>
                <w:szCs w:val="24"/>
              </w:rPr>
              <w:t>begin to produce letter-like shapes when writing. Transitional writing occurs next when children understand the link between letters and</w:t>
            </w:r>
          </w:p>
          <w:p w14:paraId="7FAB576B" w14:textId="77777777" w:rsidR="004856AF" w:rsidRPr="004856AF" w:rsidRDefault="004856AF" w:rsidP="004856AF">
            <w:pPr>
              <w:rPr>
                <w:rFonts w:ascii="Twinkl Thin" w:hAnsi="Twinkl Thin"/>
                <w:sz w:val="24"/>
                <w:szCs w:val="24"/>
              </w:rPr>
            </w:pPr>
            <w:r w:rsidRPr="004856AF">
              <w:rPr>
                <w:rFonts w:ascii="Twinkl Thin" w:hAnsi="Twinkl Thin"/>
                <w:sz w:val="24"/>
                <w:szCs w:val="24"/>
              </w:rPr>
              <w:t>sounds. As children continue to increase their understanding of the letter-sound correspondences taught through a systematic synthetic</w:t>
            </w:r>
          </w:p>
          <w:p w14:paraId="1A0355D7" w14:textId="6B45A44C" w:rsidR="004D78AC" w:rsidRDefault="004856AF" w:rsidP="004856AF">
            <w:pPr>
              <w:rPr>
                <w:rFonts w:ascii="Twinkl Thin" w:hAnsi="Twinkl Thin"/>
                <w:sz w:val="24"/>
                <w:szCs w:val="24"/>
              </w:rPr>
            </w:pPr>
            <w:r w:rsidRPr="004856AF">
              <w:rPr>
                <w:rFonts w:ascii="Twinkl Thin" w:hAnsi="Twinkl Thin"/>
                <w:sz w:val="24"/>
                <w:szCs w:val="24"/>
              </w:rPr>
              <w:t>phonics approach, they can produce writing that makes sense to themselves and can be read by other people.</w:t>
            </w:r>
          </w:p>
        </w:tc>
      </w:tr>
      <w:tr w:rsidR="004D78AC" w14:paraId="7EB5A44B" w14:textId="77777777" w:rsidTr="00D06D82">
        <w:tc>
          <w:tcPr>
            <w:tcW w:w="5388" w:type="dxa"/>
            <w:shd w:val="clear" w:color="auto" w:fill="0070C0"/>
          </w:tcPr>
          <w:p w14:paraId="49EFD0B5" w14:textId="50CF932C" w:rsidR="004D78AC" w:rsidRPr="004856AF" w:rsidRDefault="004856AF" w:rsidP="004856AF">
            <w:pPr>
              <w:rPr>
                <w:rFonts w:ascii="Twinkl Thin" w:hAnsi="Twinkl Thin"/>
                <w:b/>
                <w:bCs/>
                <w:sz w:val="24"/>
                <w:szCs w:val="24"/>
              </w:rPr>
            </w:pPr>
            <w:r w:rsidRPr="004856AF"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  <w:t>Communication and Language provision</w:t>
            </w:r>
          </w:p>
        </w:tc>
        <w:tc>
          <w:tcPr>
            <w:tcW w:w="10773" w:type="dxa"/>
          </w:tcPr>
          <w:p w14:paraId="58276B0B" w14:textId="77777777" w:rsidR="00587DC9" w:rsidRPr="00587DC9" w:rsidRDefault="00587DC9" w:rsidP="00587DC9">
            <w:pPr>
              <w:rPr>
                <w:rFonts w:ascii="Twinkl Thin" w:hAnsi="Twinkl Thin"/>
                <w:sz w:val="24"/>
                <w:szCs w:val="24"/>
              </w:rPr>
            </w:pPr>
            <w:r w:rsidRPr="00587DC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87DC9">
              <w:rPr>
                <w:rFonts w:ascii="Twinkl Thin" w:hAnsi="Twinkl Thin"/>
                <w:sz w:val="24"/>
                <w:szCs w:val="24"/>
              </w:rPr>
              <w:t xml:space="preserve"> Role-play areas with relevant resources/clipboards</w:t>
            </w:r>
          </w:p>
          <w:p w14:paraId="7B425757" w14:textId="6388037F" w:rsidR="00587DC9" w:rsidRPr="00587DC9" w:rsidRDefault="00587DC9" w:rsidP="00587DC9">
            <w:pPr>
              <w:rPr>
                <w:rFonts w:ascii="Twinkl Thin" w:hAnsi="Twinkl Thin"/>
                <w:sz w:val="24"/>
                <w:szCs w:val="24"/>
              </w:rPr>
            </w:pPr>
            <w:r w:rsidRPr="00587DC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87DC9">
              <w:rPr>
                <w:rFonts w:ascii="Twinkl Thin" w:hAnsi="Twinkl Thin"/>
                <w:sz w:val="24"/>
                <w:szCs w:val="24"/>
              </w:rPr>
              <w:t xml:space="preserve"> Writing areas in all areas of provision</w:t>
            </w:r>
            <w:r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587DC9">
              <w:rPr>
                <w:rFonts w:ascii="Twinkl Thin" w:hAnsi="Twinkl Thin"/>
                <w:sz w:val="24"/>
                <w:szCs w:val="24"/>
              </w:rPr>
              <w:t>including outdoor classroom</w:t>
            </w:r>
          </w:p>
          <w:p w14:paraId="3B1D9659" w14:textId="77777777" w:rsidR="00587DC9" w:rsidRPr="00587DC9" w:rsidRDefault="00587DC9" w:rsidP="00587DC9">
            <w:pPr>
              <w:rPr>
                <w:rFonts w:ascii="Twinkl Thin" w:hAnsi="Twinkl Thin"/>
                <w:sz w:val="24"/>
                <w:szCs w:val="24"/>
              </w:rPr>
            </w:pPr>
            <w:r w:rsidRPr="00587DC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87DC9">
              <w:rPr>
                <w:rFonts w:ascii="Twinkl Thin" w:hAnsi="Twinkl Thin"/>
                <w:sz w:val="24"/>
                <w:szCs w:val="24"/>
              </w:rPr>
              <w:t xml:space="preserve"> Handwriting sessions within phonics</w:t>
            </w:r>
          </w:p>
          <w:p w14:paraId="791DA3FA" w14:textId="03071FFB" w:rsidR="00587DC9" w:rsidRPr="00587DC9" w:rsidRDefault="00587DC9" w:rsidP="00587DC9">
            <w:pPr>
              <w:rPr>
                <w:rFonts w:ascii="Twinkl Thin" w:hAnsi="Twinkl Thin"/>
                <w:sz w:val="24"/>
                <w:szCs w:val="24"/>
              </w:rPr>
            </w:pPr>
            <w:r w:rsidRPr="00587DC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87DC9">
              <w:rPr>
                <w:rFonts w:ascii="Twinkl Thin" w:hAnsi="Twinkl Thin"/>
                <w:sz w:val="24"/>
                <w:szCs w:val="24"/>
              </w:rPr>
              <w:t xml:space="preserve"> </w:t>
            </w:r>
            <w:r>
              <w:rPr>
                <w:rFonts w:ascii="Twinkl Thin" w:hAnsi="Twinkl Thin"/>
                <w:sz w:val="24"/>
                <w:szCs w:val="24"/>
              </w:rPr>
              <w:t>Play-dough</w:t>
            </w:r>
            <w:r w:rsidRPr="00587DC9">
              <w:rPr>
                <w:rFonts w:ascii="Twinkl Thin" w:hAnsi="Twinkl Thin"/>
                <w:sz w:val="24"/>
                <w:szCs w:val="24"/>
              </w:rPr>
              <w:t xml:space="preserve"> sessions</w:t>
            </w:r>
          </w:p>
          <w:p w14:paraId="0128B140" w14:textId="77777777" w:rsidR="00587DC9" w:rsidRPr="00587DC9" w:rsidRDefault="00587DC9" w:rsidP="00587DC9">
            <w:pPr>
              <w:rPr>
                <w:rFonts w:ascii="Twinkl Thin" w:hAnsi="Twinkl Thin"/>
                <w:sz w:val="24"/>
                <w:szCs w:val="24"/>
              </w:rPr>
            </w:pPr>
            <w:r w:rsidRPr="00587DC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87DC9">
              <w:rPr>
                <w:rFonts w:ascii="Twinkl Thin" w:hAnsi="Twinkl Thin"/>
                <w:sz w:val="24"/>
                <w:szCs w:val="24"/>
              </w:rPr>
              <w:t xml:space="preserve"> Interventions to develop fine motor skills</w:t>
            </w:r>
          </w:p>
          <w:p w14:paraId="11248872" w14:textId="77777777" w:rsidR="00587DC9" w:rsidRPr="00587DC9" w:rsidRDefault="00587DC9" w:rsidP="00587DC9">
            <w:pPr>
              <w:rPr>
                <w:rFonts w:ascii="Twinkl Thin" w:hAnsi="Twinkl Thin"/>
                <w:sz w:val="24"/>
                <w:szCs w:val="24"/>
              </w:rPr>
            </w:pPr>
            <w:r w:rsidRPr="00587DC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87DC9">
              <w:rPr>
                <w:rFonts w:ascii="Twinkl Thin" w:hAnsi="Twinkl Thin"/>
                <w:sz w:val="24"/>
                <w:szCs w:val="24"/>
              </w:rPr>
              <w:t xml:space="preserve"> Use of sound mats and name cards for encouraging writing</w:t>
            </w:r>
          </w:p>
          <w:p w14:paraId="419326A0" w14:textId="77777777" w:rsidR="00587DC9" w:rsidRPr="00587DC9" w:rsidRDefault="00587DC9" w:rsidP="00587DC9">
            <w:pPr>
              <w:rPr>
                <w:rFonts w:ascii="Twinkl Thin" w:hAnsi="Twinkl Thin"/>
                <w:sz w:val="24"/>
                <w:szCs w:val="24"/>
              </w:rPr>
            </w:pPr>
            <w:r w:rsidRPr="00587DC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87DC9">
              <w:rPr>
                <w:rFonts w:ascii="Twinkl Thin" w:hAnsi="Twinkl Thin"/>
                <w:sz w:val="24"/>
                <w:szCs w:val="24"/>
              </w:rPr>
              <w:t xml:space="preserve"> Time allocated for gross motor development/forest school</w:t>
            </w:r>
          </w:p>
          <w:p w14:paraId="76DFB1D1" w14:textId="453DA9B8" w:rsidR="004D78AC" w:rsidRDefault="00587DC9" w:rsidP="00587DC9">
            <w:pPr>
              <w:rPr>
                <w:rFonts w:ascii="Twinkl Thin" w:hAnsi="Twinkl Thin"/>
                <w:sz w:val="24"/>
                <w:szCs w:val="24"/>
              </w:rPr>
            </w:pPr>
            <w:r w:rsidRPr="00587DC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87DC9">
              <w:rPr>
                <w:rFonts w:ascii="Twinkl Thin" w:hAnsi="Twinkl Thin"/>
                <w:sz w:val="24"/>
                <w:szCs w:val="24"/>
              </w:rPr>
              <w:t xml:space="preserve"> Enriched environment with easy access to arts/pens materials</w:t>
            </w:r>
          </w:p>
        </w:tc>
      </w:tr>
    </w:tbl>
    <w:p w14:paraId="08EE8B0F" w14:textId="77777777" w:rsidR="002D5B5B" w:rsidRDefault="002D5B5B" w:rsidP="00FF3BA6">
      <w:pPr>
        <w:jc w:val="center"/>
        <w:rPr>
          <w:rFonts w:ascii="Twinkl Thin" w:hAnsi="Twinkl Thin"/>
          <w:sz w:val="24"/>
          <w:szCs w:val="24"/>
        </w:rPr>
      </w:pP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5388"/>
        <w:gridCol w:w="10773"/>
      </w:tblGrid>
      <w:tr w:rsidR="009E5F47" w14:paraId="029F1603" w14:textId="77777777" w:rsidTr="00D06D82">
        <w:tc>
          <w:tcPr>
            <w:tcW w:w="16161" w:type="dxa"/>
            <w:gridSpan w:val="2"/>
            <w:shd w:val="clear" w:color="auto" w:fill="0070C0"/>
          </w:tcPr>
          <w:p w14:paraId="219595C3" w14:textId="1CA65194" w:rsidR="009E5F47" w:rsidRPr="005265A4" w:rsidRDefault="005265A4" w:rsidP="005265A4">
            <w:pPr>
              <w:rPr>
                <w:rFonts w:ascii="Twinkl Thin" w:hAnsi="Twinkl Thin"/>
                <w:color w:val="FFFFFF" w:themeColor="background1"/>
                <w:sz w:val="28"/>
                <w:szCs w:val="28"/>
              </w:rPr>
            </w:pPr>
            <w:r w:rsidRPr="005265A4">
              <w:rPr>
                <w:rFonts w:ascii="Twinkl Thin" w:hAnsi="Twinkl Thin"/>
                <w:color w:val="FFFFFF" w:themeColor="background1"/>
                <w:sz w:val="28"/>
                <w:szCs w:val="28"/>
              </w:rPr>
              <w:t>Personal, Social, and Emotional Development (links with Communication and Language development)</w:t>
            </w:r>
          </w:p>
        </w:tc>
      </w:tr>
      <w:tr w:rsidR="009E5F47" w14:paraId="4DE1C9CA" w14:textId="77777777" w:rsidTr="00D06D82">
        <w:tc>
          <w:tcPr>
            <w:tcW w:w="16161" w:type="dxa"/>
            <w:gridSpan w:val="2"/>
          </w:tcPr>
          <w:p w14:paraId="3280EB64" w14:textId="77777777" w:rsidR="009D21C2" w:rsidRPr="009D21C2" w:rsidRDefault="009D21C2" w:rsidP="009D21C2">
            <w:pPr>
              <w:rPr>
                <w:rFonts w:ascii="Twinkl Thin" w:hAnsi="Twinkl Thin"/>
                <w:sz w:val="24"/>
                <w:szCs w:val="24"/>
              </w:rPr>
            </w:pPr>
            <w:r w:rsidRPr="009D21C2">
              <w:rPr>
                <w:rFonts w:ascii="Twinkl Thin" w:hAnsi="Twinkl Thin"/>
                <w:sz w:val="24"/>
                <w:szCs w:val="24"/>
              </w:rPr>
              <w:t>Personal, Social, and Emotional Development takes high priority in the EYFS. Until a child is feeling safe and settled, they are not ready to</w:t>
            </w:r>
          </w:p>
          <w:p w14:paraId="2C1C1F19" w14:textId="1CE2C908" w:rsidR="009E5F47" w:rsidRDefault="009D21C2" w:rsidP="00A20EF0">
            <w:pPr>
              <w:rPr>
                <w:rFonts w:ascii="Twinkl Thin" w:hAnsi="Twinkl Thin"/>
                <w:sz w:val="24"/>
                <w:szCs w:val="24"/>
              </w:rPr>
            </w:pPr>
            <w:r w:rsidRPr="009D21C2">
              <w:rPr>
                <w:rFonts w:ascii="Twinkl Thin" w:hAnsi="Twinkl Thin"/>
                <w:sz w:val="24"/>
                <w:szCs w:val="24"/>
              </w:rPr>
              <w:t>learn. We monitor children’s wellbeing and engagement in school, and sensitively support children to achieve high</w:t>
            </w:r>
            <w:r w:rsidR="00A20EF0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9D21C2">
              <w:rPr>
                <w:rFonts w:ascii="Twinkl Thin" w:hAnsi="Twinkl Thin"/>
                <w:sz w:val="24"/>
                <w:szCs w:val="24"/>
              </w:rPr>
              <w:t>levels in both areas. We plan to meet the needs of individual children.</w:t>
            </w:r>
          </w:p>
        </w:tc>
      </w:tr>
      <w:tr w:rsidR="009E5F47" w14:paraId="317DD3EE" w14:textId="77777777" w:rsidTr="00D06D82">
        <w:tc>
          <w:tcPr>
            <w:tcW w:w="5388" w:type="dxa"/>
            <w:shd w:val="clear" w:color="auto" w:fill="0070C0"/>
          </w:tcPr>
          <w:p w14:paraId="7FAC5829" w14:textId="28EB6ED2" w:rsidR="009E5F47" w:rsidRPr="00A20EF0" w:rsidRDefault="004C4166" w:rsidP="00A20EF0">
            <w:pPr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</w:pPr>
            <w:r w:rsidRPr="004C4166"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  <w:t>Personal, Social and Emotional provision</w:t>
            </w:r>
          </w:p>
        </w:tc>
        <w:tc>
          <w:tcPr>
            <w:tcW w:w="10773" w:type="dxa"/>
          </w:tcPr>
          <w:p w14:paraId="5CBC6960" w14:textId="6252456F" w:rsidR="004C4166" w:rsidRPr="004C4166" w:rsidRDefault="004C4166" w:rsidP="004C4166">
            <w:pPr>
              <w:rPr>
                <w:rFonts w:ascii="Twinkl Thin" w:hAnsi="Twinkl Thin"/>
                <w:sz w:val="24"/>
                <w:szCs w:val="24"/>
              </w:rPr>
            </w:pPr>
            <w:r w:rsidRPr="004C4166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C4166">
              <w:rPr>
                <w:rFonts w:ascii="Twinkl Thin" w:hAnsi="Twinkl Thin"/>
                <w:sz w:val="24"/>
                <w:szCs w:val="24"/>
              </w:rPr>
              <w:t xml:space="preserve"> Term begins with All </w:t>
            </w:r>
            <w:r w:rsidR="00FB5643">
              <w:rPr>
                <w:rFonts w:ascii="Twinkl Thin" w:hAnsi="Twinkl Thin"/>
                <w:sz w:val="24"/>
                <w:szCs w:val="24"/>
              </w:rPr>
              <w:t>A</w:t>
            </w:r>
            <w:r w:rsidRPr="004C4166">
              <w:rPr>
                <w:rFonts w:ascii="Twinkl Thin" w:hAnsi="Twinkl Thin"/>
                <w:sz w:val="24"/>
                <w:szCs w:val="24"/>
              </w:rPr>
              <w:t xml:space="preserve">bout </w:t>
            </w:r>
            <w:r w:rsidR="00FB5643">
              <w:rPr>
                <w:rFonts w:ascii="Twinkl Thin" w:hAnsi="Twinkl Thin"/>
                <w:sz w:val="24"/>
                <w:szCs w:val="24"/>
              </w:rPr>
              <w:t>M</w:t>
            </w:r>
            <w:r w:rsidRPr="004C4166">
              <w:rPr>
                <w:rFonts w:ascii="Twinkl Thin" w:hAnsi="Twinkl Thin"/>
                <w:sz w:val="24"/>
                <w:szCs w:val="24"/>
              </w:rPr>
              <w:t>e topic</w:t>
            </w:r>
          </w:p>
          <w:p w14:paraId="43237CD7" w14:textId="77777777" w:rsidR="004C4166" w:rsidRPr="004C4166" w:rsidRDefault="004C4166" w:rsidP="004C4166">
            <w:pPr>
              <w:rPr>
                <w:rFonts w:ascii="Twinkl Thin" w:hAnsi="Twinkl Thin"/>
                <w:sz w:val="24"/>
                <w:szCs w:val="24"/>
              </w:rPr>
            </w:pPr>
            <w:r w:rsidRPr="004C4166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C4166">
              <w:rPr>
                <w:rFonts w:ascii="Twinkl Thin" w:hAnsi="Twinkl Thin"/>
                <w:sz w:val="24"/>
                <w:szCs w:val="24"/>
              </w:rPr>
              <w:t xml:space="preserve"> Book focus on diversity</w:t>
            </w:r>
          </w:p>
          <w:p w14:paraId="15DB1CFB" w14:textId="3E90CE79" w:rsidR="004C4166" w:rsidRPr="004C4166" w:rsidRDefault="004C4166" w:rsidP="004C4166">
            <w:pPr>
              <w:rPr>
                <w:rFonts w:ascii="Twinkl Thin" w:hAnsi="Twinkl Thin"/>
                <w:sz w:val="24"/>
                <w:szCs w:val="24"/>
              </w:rPr>
            </w:pPr>
            <w:r w:rsidRPr="004C4166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C4166">
              <w:rPr>
                <w:rFonts w:ascii="Twinkl Thin" w:hAnsi="Twinkl Thin"/>
                <w:sz w:val="24"/>
                <w:szCs w:val="24"/>
              </w:rPr>
              <w:t xml:space="preserve"> Invitations for parents to provide us with resources/information on</w:t>
            </w:r>
            <w:r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4C4166">
              <w:rPr>
                <w:rFonts w:ascii="Twinkl Thin" w:hAnsi="Twinkl Thin"/>
                <w:sz w:val="24"/>
                <w:szCs w:val="24"/>
              </w:rPr>
              <w:t>family religion/culture that can be shared</w:t>
            </w:r>
          </w:p>
          <w:p w14:paraId="11F38594" w14:textId="77777777" w:rsidR="004C4166" w:rsidRPr="004C4166" w:rsidRDefault="004C4166" w:rsidP="004C4166">
            <w:pPr>
              <w:rPr>
                <w:rFonts w:ascii="Twinkl Thin" w:hAnsi="Twinkl Thin"/>
                <w:sz w:val="24"/>
                <w:szCs w:val="24"/>
              </w:rPr>
            </w:pPr>
            <w:r w:rsidRPr="004C4166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C4166">
              <w:rPr>
                <w:rFonts w:ascii="Twinkl Thin" w:hAnsi="Twinkl Thin"/>
                <w:sz w:val="24"/>
                <w:szCs w:val="24"/>
              </w:rPr>
              <w:t xml:space="preserve"> Visitors in to support well being</w:t>
            </w:r>
          </w:p>
          <w:p w14:paraId="465841AD" w14:textId="77777777" w:rsidR="004C4166" w:rsidRPr="004C4166" w:rsidRDefault="004C4166" w:rsidP="004C4166">
            <w:pPr>
              <w:rPr>
                <w:rFonts w:ascii="Twinkl Thin" w:hAnsi="Twinkl Thin"/>
                <w:sz w:val="24"/>
                <w:szCs w:val="24"/>
              </w:rPr>
            </w:pPr>
            <w:r w:rsidRPr="004C4166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C4166">
              <w:rPr>
                <w:rFonts w:ascii="Twinkl Thin" w:hAnsi="Twinkl Thin"/>
                <w:sz w:val="24"/>
                <w:szCs w:val="24"/>
              </w:rPr>
              <w:t xml:space="preserve"> Regular Yoga/mindfulness sessions</w:t>
            </w:r>
          </w:p>
          <w:p w14:paraId="6A0734B4" w14:textId="4E398656" w:rsidR="009E5F47" w:rsidRDefault="004C4166" w:rsidP="004C4166">
            <w:pPr>
              <w:rPr>
                <w:rFonts w:ascii="Twinkl Thin" w:hAnsi="Twinkl Thin"/>
                <w:sz w:val="24"/>
                <w:szCs w:val="24"/>
              </w:rPr>
            </w:pPr>
            <w:r w:rsidRPr="004C4166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C4166">
              <w:rPr>
                <w:rFonts w:ascii="Twinkl Thin" w:hAnsi="Twinkl Thin"/>
                <w:sz w:val="24"/>
                <w:szCs w:val="24"/>
              </w:rPr>
              <w:t xml:space="preserve"> Adults mindfully support self-regulation and co-regulation, where</w:t>
            </w:r>
            <w:r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4C4166">
              <w:rPr>
                <w:rFonts w:ascii="Twinkl Thin" w:hAnsi="Twinkl Thin"/>
                <w:sz w:val="24"/>
                <w:szCs w:val="24"/>
              </w:rPr>
              <w:t>appropriate</w:t>
            </w:r>
          </w:p>
        </w:tc>
      </w:tr>
    </w:tbl>
    <w:p w14:paraId="79BB5EAA" w14:textId="77777777" w:rsidR="009E5F47" w:rsidRDefault="009E5F47" w:rsidP="00FF3BA6">
      <w:pPr>
        <w:jc w:val="center"/>
        <w:rPr>
          <w:rFonts w:ascii="Twinkl Thin" w:hAnsi="Twinkl Thin"/>
          <w:sz w:val="24"/>
          <w:szCs w:val="24"/>
        </w:rPr>
      </w:pPr>
    </w:p>
    <w:p w14:paraId="3FD434C4" w14:textId="77777777" w:rsidR="00FB5643" w:rsidRDefault="00FB5643" w:rsidP="00FF3BA6">
      <w:pPr>
        <w:jc w:val="center"/>
        <w:rPr>
          <w:rFonts w:ascii="Twinkl Thin" w:hAnsi="Twinkl Thin"/>
          <w:sz w:val="24"/>
          <w:szCs w:val="24"/>
        </w:rPr>
      </w:pP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388"/>
        <w:gridCol w:w="10914"/>
      </w:tblGrid>
      <w:tr w:rsidR="00FB5643" w14:paraId="7452FE11" w14:textId="77777777" w:rsidTr="00B81C65">
        <w:tc>
          <w:tcPr>
            <w:tcW w:w="16302" w:type="dxa"/>
            <w:gridSpan w:val="2"/>
            <w:shd w:val="clear" w:color="auto" w:fill="0070C0"/>
          </w:tcPr>
          <w:p w14:paraId="5BC6CA7D" w14:textId="1193A52E" w:rsidR="00FB5643" w:rsidRPr="00FD7FE0" w:rsidRDefault="00FD7FE0" w:rsidP="00FD7FE0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FD7FE0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lastRenderedPageBreak/>
              <w:t>Physical Development (links with fine motor development and Writing)</w:t>
            </w:r>
          </w:p>
        </w:tc>
      </w:tr>
      <w:tr w:rsidR="00FB5643" w14:paraId="574A923F" w14:textId="77777777" w:rsidTr="00B81C65">
        <w:tc>
          <w:tcPr>
            <w:tcW w:w="16302" w:type="dxa"/>
            <w:gridSpan w:val="2"/>
          </w:tcPr>
          <w:p w14:paraId="171A953D" w14:textId="77777777" w:rsidR="0041487D" w:rsidRPr="0041487D" w:rsidRDefault="0041487D" w:rsidP="0041487D">
            <w:pPr>
              <w:rPr>
                <w:rFonts w:ascii="Twinkl Thin" w:hAnsi="Twinkl Thin"/>
                <w:sz w:val="24"/>
                <w:szCs w:val="24"/>
              </w:rPr>
            </w:pPr>
            <w:r w:rsidRPr="0041487D">
              <w:rPr>
                <w:rFonts w:ascii="Twinkl Thin" w:hAnsi="Twinkl Thin"/>
                <w:sz w:val="24"/>
                <w:szCs w:val="24"/>
              </w:rPr>
              <w:t>This area of the curriculum plans to develop a child’s movement, handling of objects, understanding of their own body and health, and levels</w:t>
            </w:r>
          </w:p>
          <w:p w14:paraId="71DC073F" w14:textId="77777777" w:rsidR="0041487D" w:rsidRPr="0041487D" w:rsidRDefault="0041487D" w:rsidP="0041487D">
            <w:pPr>
              <w:rPr>
                <w:rFonts w:ascii="Twinkl Thin" w:hAnsi="Twinkl Thin"/>
                <w:sz w:val="24"/>
                <w:szCs w:val="24"/>
              </w:rPr>
            </w:pPr>
            <w:r w:rsidRPr="0041487D">
              <w:rPr>
                <w:rFonts w:ascii="Twinkl Thin" w:hAnsi="Twinkl Thin"/>
                <w:sz w:val="24"/>
                <w:szCs w:val="24"/>
              </w:rPr>
              <w:t>of selfcare. Children develop in these areas in a range of ways, including spatial awareness when moving, coordination of small and large</w:t>
            </w:r>
          </w:p>
          <w:p w14:paraId="210EDDAC" w14:textId="77777777" w:rsidR="0041487D" w:rsidRPr="0041487D" w:rsidRDefault="0041487D" w:rsidP="0041487D">
            <w:pPr>
              <w:rPr>
                <w:rFonts w:ascii="Twinkl Thin" w:hAnsi="Twinkl Thin"/>
                <w:sz w:val="24"/>
                <w:szCs w:val="24"/>
              </w:rPr>
            </w:pPr>
            <w:r w:rsidRPr="0041487D">
              <w:rPr>
                <w:rFonts w:ascii="Twinkl Thin" w:hAnsi="Twinkl Thin"/>
                <w:sz w:val="24"/>
                <w:szCs w:val="24"/>
              </w:rPr>
              <w:t>movements, effective use of tools, expressing the times when they need or do not need physical help with something, and through positive</w:t>
            </w:r>
          </w:p>
          <w:p w14:paraId="2EE9B828" w14:textId="525AC49C" w:rsidR="00FB5643" w:rsidRDefault="0041487D" w:rsidP="0041487D">
            <w:pPr>
              <w:rPr>
                <w:rFonts w:ascii="Twinkl Thin" w:hAnsi="Twinkl Thin"/>
                <w:sz w:val="24"/>
                <w:szCs w:val="24"/>
              </w:rPr>
            </w:pPr>
            <w:r w:rsidRPr="0041487D">
              <w:rPr>
                <w:rFonts w:ascii="Twinkl Thin" w:hAnsi="Twinkl Thin"/>
                <w:sz w:val="24"/>
                <w:szCs w:val="24"/>
              </w:rPr>
              <w:t>and collaborative experiences with others.</w:t>
            </w:r>
          </w:p>
        </w:tc>
      </w:tr>
      <w:tr w:rsidR="00FB5643" w14:paraId="4AFDE26B" w14:textId="77777777" w:rsidTr="00B81C65">
        <w:tc>
          <w:tcPr>
            <w:tcW w:w="5388" w:type="dxa"/>
            <w:shd w:val="clear" w:color="auto" w:fill="0070C0"/>
          </w:tcPr>
          <w:p w14:paraId="68F9FD97" w14:textId="66D95CE0" w:rsidR="00FB5643" w:rsidRPr="003B107B" w:rsidRDefault="003B107B" w:rsidP="003B107B">
            <w:pPr>
              <w:rPr>
                <w:rFonts w:ascii="Twinkl Thin" w:hAnsi="Twinkl Thin"/>
                <w:b/>
                <w:bCs/>
                <w:sz w:val="24"/>
                <w:szCs w:val="24"/>
              </w:rPr>
            </w:pPr>
            <w:r w:rsidRPr="003B107B"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  <w:t>Gross Motor provision</w:t>
            </w:r>
          </w:p>
        </w:tc>
        <w:tc>
          <w:tcPr>
            <w:tcW w:w="10914" w:type="dxa"/>
          </w:tcPr>
          <w:p w14:paraId="7C912008" w14:textId="77777777" w:rsidR="003B107B" w:rsidRDefault="003B107B" w:rsidP="003B107B">
            <w:pPr>
              <w:rPr>
                <w:rFonts w:ascii="Twinkl Thin" w:hAnsi="Twinkl Thin"/>
                <w:sz w:val="24"/>
                <w:szCs w:val="24"/>
              </w:rPr>
            </w:pPr>
            <w:r w:rsidRPr="003B107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3B107B">
              <w:rPr>
                <w:rFonts w:ascii="Twinkl Thin" w:hAnsi="Twinkl Thin"/>
                <w:sz w:val="24"/>
                <w:szCs w:val="24"/>
              </w:rPr>
              <w:t xml:space="preserve"> Weekly PE lessons</w:t>
            </w:r>
          </w:p>
          <w:p w14:paraId="2772E7D0" w14:textId="3D70231D" w:rsidR="00911418" w:rsidRPr="003B107B" w:rsidRDefault="00911418" w:rsidP="003B107B">
            <w:pPr>
              <w:rPr>
                <w:rFonts w:ascii="Twinkl Thin" w:hAnsi="Twinkl Thin"/>
                <w:sz w:val="24"/>
                <w:szCs w:val="24"/>
              </w:rPr>
            </w:pPr>
            <w:r w:rsidRPr="00911418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464A">
              <w:rPr>
                <w:rFonts w:ascii="Twinkl Thin" w:hAnsi="Twinkl Thin" w:cs="Times New Roman"/>
                <w:sz w:val="24"/>
                <w:szCs w:val="24"/>
              </w:rPr>
              <w:t xml:space="preserve">Weekly Swimming </w:t>
            </w:r>
            <w:r w:rsidR="0018464A" w:rsidRPr="0018464A">
              <w:rPr>
                <w:rFonts w:ascii="Twinkl Thin" w:hAnsi="Twinkl Thin" w:cs="Times New Roman"/>
                <w:sz w:val="24"/>
                <w:szCs w:val="24"/>
              </w:rPr>
              <w:t xml:space="preserve">lessons at </w:t>
            </w:r>
            <w:proofErr w:type="spellStart"/>
            <w:r w:rsidR="0018464A" w:rsidRPr="0018464A">
              <w:rPr>
                <w:rFonts w:ascii="Twinkl Thin" w:hAnsi="Twinkl Thin" w:cs="Times New Roman"/>
                <w:sz w:val="24"/>
                <w:szCs w:val="24"/>
              </w:rPr>
              <w:t>Aquavale</w:t>
            </w:r>
            <w:proofErr w:type="spellEnd"/>
            <w:r w:rsidR="0018464A" w:rsidRPr="0018464A">
              <w:rPr>
                <w:rFonts w:ascii="Twinkl Thin" w:hAnsi="Twinkl Thin" w:cs="Times New Roman"/>
                <w:sz w:val="24"/>
                <w:szCs w:val="24"/>
              </w:rPr>
              <w:t xml:space="preserve"> in Aylesbury</w:t>
            </w:r>
            <w:r w:rsidR="00184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86DE7F" w14:textId="77777777" w:rsidR="003B107B" w:rsidRPr="003B107B" w:rsidRDefault="003B107B" w:rsidP="003B107B">
            <w:pPr>
              <w:rPr>
                <w:rFonts w:ascii="Twinkl Thin" w:hAnsi="Twinkl Thin"/>
                <w:sz w:val="24"/>
                <w:szCs w:val="24"/>
              </w:rPr>
            </w:pPr>
            <w:r w:rsidRPr="003B107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3B107B">
              <w:rPr>
                <w:rFonts w:ascii="Twinkl Thin" w:hAnsi="Twinkl Thin"/>
                <w:sz w:val="24"/>
                <w:szCs w:val="24"/>
              </w:rPr>
              <w:t xml:space="preserve"> Yoga sessions</w:t>
            </w:r>
          </w:p>
          <w:p w14:paraId="6741B91C" w14:textId="2BAD2195" w:rsidR="003B107B" w:rsidRPr="003B107B" w:rsidRDefault="003B107B" w:rsidP="003B107B">
            <w:pPr>
              <w:rPr>
                <w:rFonts w:ascii="Twinkl Thin" w:hAnsi="Twinkl Thin"/>
                <w:sz w:val="24"/>
                <w:szCs w:val="24"/>
              </w:rPr>
            </w:pPr>
            <w:r w:rsidRPr="003B107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3B107B">
              <w:rPr>
                <w:rFonts w:ascii="Twinkl Thin" w:hAnsi="Twinkl Thin"/>
                <w:sz w:val="24"/>
                <w:szCs w:val="24"/>
              </w:rPr>
              <w:t xml:space="preserve"> Outdoor allocated time with bikes and scooters</w:t>
            </w:r>
          </w:p>
          <w:p w14:paraId="17A31CDA" w14:textId="2034C52A" w:rsidR="003B107B" w:rsidRPr="003B107B" w:rsidRDefault="003B107B" w:rsidP="003B107B">
            <w:pPr>
              <w:rPr>
                <w:rFonts w:ascii="Twinkl Thin" w:hAnsi="Twinkl Thin"/>
                <w:sz w:val="24"/>
                <w:szCs w:val="24"/>
              </w:rPr>
            </w:pPr>
            <w:r w:rsidRPr="003B107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3B107B">
              <w:rPr>
                <w:rFonts w:ascii="Twinkl Thin" w:hAnsi="Twinkl Thin"/>
                <w:sz w:val="24"/>
                <w:szCs w:val="24"/>
              </w:rPr>
              <w:t xml:space="preserve"> Outdoor resources- opportunities for large motor skills to</w:t>
            </w:r>
            <w:r w:rsidR="00F01B17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3B107B">
              <w:rPr>
                <w:rFonts w:ascii="Twinkl Thin" w:hAnsi="Twinkl Thin"/>
                <w:sz w:val="24"/>
                <w:szCs w:val="24"/>
              </w:rPr>
              <w:t>develop-large blocks/pulley trolley/large tyres</w:t>
            </w:r>
          </w:p>
          <w:p w14:paraId="14C8C05E" w14:textId="222DF51D" w:rsidR="003B107B" w:rsidRPr="003B107B" w:rsidRDefault="003B107B" w:rsidP="003B107B">
            <w:pPr>
              <w:rPr>
                <w:rFonts w:ascii="Twinkl Thin" w:hAnsi="Twinkl Thin"/>
                <w:sz w:val="24"/>
                <w:szCs w:val="24"/>
              </w:rPr>
            </w:pPr>
            <w:r w:rsidRPr="003B107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3B107B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="00F01B17">
              <w:rPr>
                <w:rFonts w:ascii="Twinkl Thin" w:hAnsi="Twinkl Thin"/>
                <w:sz w:val="24"/>
                <w:szCs w:val="24"/>
              </w:rPr>
              <w:t>Play-dough</w:t>
            </w:r>
            <w:r w:rsidRPr="003B107B">
              <w:rPr>
                <w:rFonts w:ascii="Twinkl Thin" w:hAnsi="Twinkl Thin"/>
                <w:sz w:val="24"/>
                <w:szCs w:val="24"/>
              </w:rPr>
              <w:t>/fine motor activities laid out in provision or for</w:t>
            </w:r>
            <w:r w:rsidR="00F01B17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3B107B">
              <w:rPr>
                <w:rFonts w:ascii="Twinkl Thin" w:hAnsi="Twinkl Thin"/>
                <w:sz w:val="24"/>
                <w:szCs w:val="24"/>
              </w:rPr>
              <w:t>interventions</w:t>
            </w:r>
          </w:p>
          <w:p w14:paraId="62D9722C" w14:textId="44CA7D61" w:rsidR="00FB5643" w:rsidRDefault="003B107B" w:rsidP="00B74AAF">
            <w:pPr>
              <w:rPr>
                <w:rFonts w:ascii="Twinkl Thin" w:hAnsi="Twinkl Thin"/>
                <w:sz w:val="24"/>
                <w:szCs w:val="24"/>
              </w:rPr>
            </w:pPr>
            <w:r w:rsidRPr="003B107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3B107B">
              <w:rPr>
                <w:rFonts w:ascii="Twinkl Thin" w:hAnsi="Twinkl Thin"/>
                <w:sz w:val="24"/>
                <w:szCs w:val="24"/>
              </w:rPr>
              <w:t xml:space="preserve"> Specialised developmentally staged scissors to develop early</w:t>
            </w:r>
            <w:r w:rsidR="00B74AAF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3B107B">
              <w:rPr>
                <w:rFonts w:ascii="Twinkl Thin" w:hAnsi="Twinkl Thin"/>
                <w:sz w:val="24"/>
                <w:szCs w:val="24"/>
              </w:rPr>
              <w:t>cutting skills</w:t>
            </w:r>
          </w:p>
        </w:tc>
      </w:tr>
    </w:tbl>
    <w:p w14:paraId="51FB9F3F" w14:textId="77777777" w:rsidR="00FB5643" w:rsidRDefault="00FB5643" w:rsidP="00FF3BA6">
      <w:pPr>
        <w:jc w:val="center"/>
        <w:rPr>
          <w:rFonts w:ascii="Twinkl Thin" w:hAnsi="Twinkl Thin"/>
          <w:sz w:val="24"/>
          <w:szCs w:val="24"/>
        </w:rPr>
      </w:pP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388"/>
        <w:gridCol w:w="10914"/>
      </w:tblGrid>
      <w:tr w:rsidR="00B74AAF" w14:paraId="4F268EDD" w14:textId="77777777" w:rsidTr="00B81C65">
        <w:tc>
          <w:tcPr>
            <w:tcW w:w="16302" w:type="dxa"/>
            <w:gridSpan w:val="2"/>
            <w:shd w:val="clear" w:color="auto" w:fill="0070C0"/>
          </w:tcPr>
          <w:p w14:paraId="596D3F69" w14:textId="3C1A2F08" w:rsidR="00B74AAF" w:rsidRPr="00D915BE" w:rsidRDefault="00D915BE" w:rsidP="00D915BE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D915BE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t>Mathematical Development</w:t>
            </w:r>
          </w:p>
        </w:tc>
      </w:tr>
      <w:tr w:rsidR="00B74AAF" w14:paraId="5AB05ECE" w14:textId="77777777" w:rsidTr="00B81C65">
        <w:tc>
          <w:tcPr>
            <w:tcW w:w="16302" w:type="dxa"/>
            <w:gridSpan w:val="2"/>
          </w:tcPr>
          <w:p w14:paraId="16A7FDD9" w14:textId="2476F509" w:rsidR="00E867A6" w:rsidRDefault="00072DC4" w:rsidP="00E867A6">
            <w:pPr>
              <w:rPr>
                <w:rFonts w:ascii="Twinkl Thin" w:hAnsi="Twinkl Thin"/>
                <w:sz w:val="24"/>
                <w:szCs w:val="24"/>
              </w:rPr>
            </w:pPr>
            <w:r w:rsidRPr="00072DC4">
              <w:rPr>
                <w:rFonts w:ascii="Twinkl Thin" w:hAnsi="Twinkl Thin"/>
                <w:sz w:val="24"/>
                <w:szCs w:val="24"/>
              </w:rPr>
              <w:t xml:space="preserve">We follow </w:t>
            </w:r>
            <w:r>
              <w:rPr>
                <w:rFonts w:ascii="Twinkl Thin" w:hAnsi="Twinkl Thin"/>
                <w:sz w:val="24"/>
                <w:szCs w:val="24"/>
              </w:rPr>
              <w:t xml:space="preserve">the Herts Essential Maths Programme across </w:t>
            </w:r>
            <w:r w:rsidRPr="00072DC4">
              <w:rPr>
                <w:rFonts w:ascii="Twinkl Thin" w:hAnsi="Twinkl Thin"/>
                <w:sz w:val="24"/>
                <w:szCs w:val="24"/>
              </w:rPr>
              <w:t>the whole school which aims to develop mathematical success for all children. In the EYFS the</w:t>
            </w:r>
            <w:r w:rsidR="00E867A6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072DC4">
              <w:rPr>
                <w:rFonts w:ascii="Twinkl Thin" w:hAnsi="Twinkl Thin"/>
                <w:sz w:val="24"/>
                <w:szCs w:val="24"/>
              </w:rPr>
              <w:t xml:space="preserve">aim is to develop firm mathematical foundations that are engaging and age appropriate. </w:t>
            </w:r>
            <w:r w:rsidR="00E867A6">
              <w:rPr>
                <w:rFonts w:ascii="Twinkl Thin" w:hAnsi="Twinkl Thin"/>
                <w:sz w:val="24"/>
                <w:szCs w:val="24"/>
              </w:rPr>
              <w:t>We teach in small groups using concrete resources</w:t>
            </w:r>
            <w:r w:rsidR="00ED3172">
              <w:rPr>
                <w:rFonts w:ascii="Twinkl Thin" w:hAnsi="Twinkl Thin"/>
                <w:sz w:val="24"/>
                <w:szCs w:val="24"/>
              </w:rPr>
              <w:t xml:space="preserve">. </w:t>
            </w:r>
          </w:p>
          <w:p w14:paraId="15438775" w14:textId="1B47C5C5" w:rsidR="00B74AAF" w:rsidRDefault="00B74AAF" w:rsidP="00072DC4">
            <w:pPr>
              <w:rPr>
                <w:rFonts w:ascii="Twinkl Thin" w:hAnsi="Twinkl Thin"/>
                <w:sz w:val="24"/>
                <w:szCs w:val="24"/>
              </w:rPr>
            </w:pPr>
          </w:p>
        </w:tc>
      </w:tr>
      <w:tr w:rsidR="00B74AAF" w14:paraId="0660202F" w14:textId="77777777" w:rsidTr="00B81C65">
        <w:tc>
          <w:tcPr>
            <w:tcW w:w="5388" w:type="dxa"/>
            <w:shd w:val="clear" w:color="auto" w:fill="0070C0"/>
          </w:tcPr>
          <w:p w14:paraId="0873A3FE" w14:textId="1FA60F6B" w:rsidR="00B74AAF" w:rsidRPr="00ED3172" w:rsidRDefault="00ED3172" w:rsidP="00ED3172">
            <w:pPr>
              <w:rPr>
                <w:rFonts w:ascii="Twinkl Thin" w:hAnsi="Twinkl Thin"/>
                <w:b/>
                <w:bCs/>
                <w:sz w:val="24"/>
                <w:szCs w:val="24"/>
              </w:rPr>
            </w:pPr>
            <w:r w:rsidRPr="00ED3172"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  <w:t>Mathematical provision</w:t>
            </w:r>
          </w:p>
        </w:tc>
        <w:tc>
          <w:tcPr>
            <w:tcW w:w="10914" w:type="dxa"/>
          </w:tcPr>
          <w:p w14:paraId="4AAC244E" w14:textId="77777777" w:rsidR="004A44FB" w:rsidRPr="004A44FB" w:rsidRDefault="004A44FB" w:rsidP="004A44FB">
            <w:pPr>
              <w:rPr>
                <w:rFonts w:ascii="Twinkl Thin" w:hAnsi="Twinkl Thin"/>
                <w:sz w:val="24"/>
                <w:szCs w:val="24"/>
              </w:rPr>
            </w:pPr>
            <w:r w:rsidRPr="004A44F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A44FB">
              <w:rPr>
                <w:rFonts w:ascii="Twinkl Thin" w:hAnsi="Twinkl Thin"/>
                <w:sz w:val="24"/>
                <w:szCs w:val="24"/>
              </w:rPr>
              <w:t xml:space="preserve"> 4 x weekly adult-led maths groups</w:t>
            </w:r>
          </w:p>
          <w:p w14:paraId="7FC32A72" w14:textId="0C647D82" w:rsidR="004A44FB" w:rsidRPr="004A44FB" w:rsidRDefault="004A44FB" w:rsidP="004A44FB">
            <w:pPr>
              <w:rPr>
                <w:rFonts w:ascii="Twinkl Thin" w:hAnsi="Twinkl Thin"/>
                <w:sz w:val="24"/>
                <w:szCs w:val="24"/>
              </w:rPr>
            </w:pPr>
            <w:r w:rsidRPr="004A44F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A44FB">
              <w:rPr>
                <w:rFonts w:ascii="Twinkl Thin" w:hAnsi="Twinkl Thin"/>
                <w:sz w:val="24"/>
                <w:szCs w:val="24"/>
              </w:rPr>
              <w:t xml:space="preserve"> Enriched continuous provision that includes access to 5 frames, 10</w:t>
            </w:r>
            <w:r w:rsidR="00911418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4A44FB">
              <w:rPr>
                <w:rFonts w:ascii="Twinkl Thin" w:hAnsi="Twinkl Thin"/>
                <w:sz w:val="24"/>
                <w:szCs w:val="24"/>
              </w:rPr>
              <w:t>frames, sorting trays. small objects for counting, number lines,</w:t>
            </w:r>
            <w:r w:rsidR="00911418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4A44FB">
              <w:rPr>
                <w:rFonts w:ascii="Twinkl Thin" w:hAnsi="Twinkl Thin"/>
                <w:sz w:val="24"/>
                <w:szCs w:val="24"/>
              </w:rPr>
              <w:t>number cards, dice, and dominoes</w:t>
            </w:r>
          </w:p>
          <w:p w14:paraId="284E7B7F" w14:textId="69EC3DEE" w:rsidR="004A44FB" w:rsidRPr="004A44FB" w:rsidRDefault="004A44FB" w:rsidP="004A44FB">
            <w:pPr>
              <w:rPr>
                <w:rFonts w:ascii="Twinkl Thin" w:hAnsi="Twinkl Thin"/>
                <w:sz w:val="24"/>
                <w:szCs w:val="24"/>
              </w:rPr>
            </w:pPr>
            <w:r w:rsidRPr="004A44F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A44FB">
              <w:rPr>
                <w:rFonts w:ascii="Twinkl Thin" w:hAnsi="Twinkl Thin"/>
                <w:sz w:val="24"/>
                <w:szCs w:val="24"/>
              </w:rPr>
              <w:t xml:space="preserve"> Daily routines that incorporate maths. e.g. how many children are</w:t>
            </w:r>
            <w:r w:rsidR="00911418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4A44FB">
              <w:rPr>
                <w:rFonts w:ascii="Twinkl Thin" w:hAnsi="Twinkl Thin"/>
                <w:sz w:val="24"/>
                <w:szCs w:val="24"/>
              </w:rPr>
              <w:t>here today?</w:t>
            </w:r>
          </w:p>
          <w:p w14:paraId="65E47134" w14:textId="77777777" w:rsidR="004A44FB" w:rsidRPr="004A44FB" w:rsidRDefault="004A44FB" w:rsidP="004A44FB">
            <w:pPr>
              <w:rPr>
                <w:rFonts w:ascii="Twinkl Thin" w:hAnsi="Twinkl Thin"/>
                <w:sz w:val="24"/>
                <w:szCs w:val="24"/>
              </w:rPr>
            </w:pPr>
            <w:r w:rsidRPr="004A44F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A44FB">
              <w:rPr>
                <w:rFonts w:ascii="Twinkl Thin" w:hAnsi="Twinkl Thin"/>
                <w:sz w:val="24"/>
                <w:szCs w:val="24"/>
              </w:rPr>
              <w:t xml:space="preserve"> Songs linked to maths</w:t>
            </w:r>
          </w:p>
          <w:p w14:paraId="3B31F3BB" w14:textId="38B86F7D" w:rsidR="00B74AAF" w:rsidRDefault="004A44FB" w:rsidP="00911418">
            <w:pPr>
              <w:rPr>
                <w:rFonts w:ascii="Twinkl Thin" w:hAnsi="Twinkl Thin"/>
                <w:sz w:val="24"/>
                <w:szCs w:val="24"/>
              </w:rPr>
            </w:pPr>
            <w:r w:rsidRPr="004A44FB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4A44FB">
              <w:rPr>
                <w:rFonts w:ascii="Twinkl Thin" w:hAnsi="Twinkl Thin"/>
                <w:sz w:val="24"/>
                <w:szCs w:val="24"/>
              </w:rPr>
              <w:t xml:space="preserve"> Enriched mathematical opportunities within cross-curricular</w:t>
            </w:r>
            <w:r w:rsidR="00911418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4A44FB">
              <w:rPr>
                <w:rFonts w:ascii="Twinkl Thin" w:hAnsi="Twinkl Thin"/>
                <w:sz w:val="24"/>
                <w:szCs w:val="24"/>
              </w:rPr>
              <w:t>learning in all aspects of our day</w:t>
            </w:r>
          </w:p>
        </w:tc>
      </w:tr>
    </w:tbl>
    <w:p w14:paraId="49AAF108" w14:textId="77777777" w:rsidR="00345448" w:rsidRDefault="00345448" w:rsidP="00FF3BA6">
      <w:pPr>
        <w:jc w:val="center"/>
        <w:rPr>
          <w:rFonts w:ascii="Twinkl Thin" w:hAnsi="Twinkl Thin"/>
          <w:sz w:val="24"/>
          <w:szCs w:val="24"/>
        </w:rPr>
      </w:pP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388"/>
        <w:gridCol w:w="10914"/>
      </w:tblGrid>
      <w:tr w:rsidR="0018464A" w14:paraId="3BC76FC3" w14:textId="77777777" w:rsidTr="00B81C65">
        <w:tc>
          <w:tcPr>
            <w:tcW w:w="16302" w:type="dxa"/>
            <w:gridSpan w:val="2"/>
            <w:shd w:val="clear" w:color="auto" w:fill="0070C0"/>
          </w:tcPr>
          <w:p w14:paraId="5F96EB22" w14:textId="27A97DAC" w:rsidR="0018464A" w:rsidRPr="007D2DBB" w:rsidRDefault="007D2DBB" w:rsidP="007D2DBB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7D2DBB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t>Understanding the World (links with Religious Education and Spiritual Development)</w:t>
            </w:r>
          </w:p>
        </w:tc>
      </w:tr>
      <w:tr w:rsidR="0018464A" w14:paraId="350C3CBD" w14:textId="77777777" w:rsidTr="00B81C65">
        <w:tc>
          <w:tcPr>
            <w:tcW w:w="16302" w:type="dxa"/>
            <w:gridSpan w:val="2"/>
          </w:tcPr>
          <w:p w14:paraId="13A012AD" w14:textId="77777777" w:rsidR="005F7B24" w:rsidRPr="005F7B24" w:rsidRDefault="005F7B24" w:rsidP="005F7B24">
            <w:pPr>
              <w:rPr>
                <w:rFonts w:ascii="Twinkl Thin" w:hAnsi="Twinkl Thin"/>
                <w:sz w:val="24"/>
                <w:szCs w:val="24"/>
              </w:rPr>
            </w:pPr>
            <w:r w:rsidRPr="005F7B24">
              <w:rPr>
                <w:rFonts w:ascii="Twinkl Thin" w:hAnsi="Twinkl Thin"/>
                <w:sz w:val="24"/>
                <w:szCs w:val="24"/>
              </w:rPr>
              <w:t>This aspect of the EYFS curriculum is about how children learn about other people, the place where they live, and the environment around</w:t>
            </w:r>
          </w:p>
          <w:p w14:paraId="7EF941D9" w14:textId="77777777" w:rsidR="005F7B24" w:rsidRPr="005F7B24" w:rsidRDefault="005F7B24" w:rsidP="005F7B24">
            <w:pPr>
              <w:rPr>
                <w:rFonts w:ascii="Twinkl Thin" w:hAnsi="Twinkl Thin"/>
                <w:sz w:val="24"/>
                <w:szCs w:val="24"/>
              </w:rPr>
            </w:pPr>
            <w:r w:rsidRPr="005F7B24">
              <w:rPr>
                <w:rFonts w:ascii="Twinkl Thin" w:hAnsi="Twinkl Thin"/>
                <w:sz w:val="24"/>
                <w:szCs w:val="24"/>
              </w:rPr>
              <w:t>them. This is broken down into three key areas of learning: people and communities, the world, and technology. As a C of E school, we</w:t>
            </w:r>
          </w:p>
          <w:p w14:paraId="6D1761B5" w14:textId="20EA58CB" w:rsidR="0018464A" w:rsidRDefault="005F7B24" w:rsidP="00345448">
            <w:pPr>
              <w:rPr>
                <w:rFonts w:ascii="Twinkl Thin" w:hAnsi="Twinkl Thin"/>
                <w:sz w:val="24"/>
                <w:szCs w:val="24"/>
              </w:rPr>
            </w:pPr>
            <w:r w:rsidRPr="005F7B24">
              <w:rPr>
                <w:rFonts w:ascii="Twinkl Thin" w:hAnsi="Twinkl Thin"/>
                <w:sz w:val="24"/>
                <w:szCs w:val="24"/>
              </w:rPr>
              <w:t xml:space="preserve">actively promote a values-based curriculum, which is underpinned by our core values of </w:t>
            </w:r>
            <w:r w:rsidR="0066775B">
              <w:rPr>
                <w:rFonts w:ascii="Twinkl Thin" w:hAnsi="Twinkl Thin"/>
                <w:sz w:val="24"/>
                <w:szCs w:val="24"/>
              </w:rPr>
              <w:t>Respect, Courage, Compassion and Cur</w:t>
            </w:r>
            <w:r w:rsidR="00345448">
              <w:rPr>
                <w:rFonts w:ascii="Twinkl Thin" w:hAnsi="Twinkl Thin"/>
                <w:sz w:val="24"/>
                <w:szCs w:val="24"/>
              </w:rPr>
              <w:t>iosity</w:t>
            </w:r>
            <w:r w:rsidRPr="005F7B24">
              <w:rPr>
                <w:rFonts w:ascii="Twinkl Thin" w:hAnsi="Twinkl Thin"/>
                <w:sz w:val="24"/>
                <w:szCs w:val="24"/>
              </w:rPr>
              <w:t>. As the centre of a wider</w:t>
            </w:r>
            <w:r w:rsidR="00345448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5F7B24">
              <w:rPr>
                <w:rFonts w:ascii="Twinkl Thin" w:hAnsi="Twinkl Thin"/>
                <w:sz w:val="24"/>
                <w:szCs w:val="24"/>
              </w:rPr>
              <w:t>partnership between families, church, governors, and the local community, we work to prepare the children for their next steps in life. Spiritual</w:t>
            </w:r>
            <w:r w:rsidR="00345448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5F7B24">
              <w:rPr>
                <w:rFonts w:ascii="Twinkl Thin" w:hAnsi="Twinkl Thin"/>
                <w:sz w:val="24"/>
                <w:szCs w:val="24"/>
              </w:rPr>
              <w:t>thoughts and feelings are an integral part of the emotional growth process for young children, and we seek to actively support this process</w:t>
            </w:r>
            <w:r w:rsidR="00345448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5F7B24">
              <w:rPr>
                <w:rFonts w:ascii="Twinkl Thin" w:hAnsi="Twinkl Thin"/>
                <w:sz w:val="24"/>
                <w:szCs w:val="24"/>
              </w:rPr>
              <w:t>through the curriculum we provide in the EYFS.</w:t>
            </w:r>
          </w:p>
        </w:tc>
      </w:tr>
      <w:tr w:rsidR="0018464A" w14:paraId="06B26D20" w14:textId="77777777" w:rsidTr="00B81C65">
        <w:tc>
          <w:tcPr>
            <w:tcW w:w="5388" w:type="dxa"/>
            <w:shd w:val="clear" w:color="auto" w:fill="0070C0"/>
          </w:tcPr>
          <w:p w14:paraId="1472A271" w14:textId="5ABA710E" w:rsidR="0018464A" w:rsidRPr="00F42AB8" w:rsidRDefault="00F42AB8" w:rsidP="00F42AB8">
            <w:pPr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</w:pPr>
            <w:r w:rsidRPr="00F42AB8"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  <w:t>Understanding the World provision</w:t>
            </w:r>
          </w:p>
        </w:tc>
        <w:tc>
          <w:tcPr>
            <w:tcW w:w="10914" w:type="dxa"/>
          </w:tcPr>
          <w:p w14:paraId="0AA9E3F5" w14:textId="612B92BC" w:rsidR="00CF1268" w:rsidRDefault="00F42AB8" w:rsidP="00F42AB8">
            <w:pPr>
              <w:rPr>
                <w:rFonts w:ascii="Twinkl Thin" w:hAnsi="Twinkl Thin"/>
                <w:sz w:val="24"/>
                <w:szCs w:val="24"/>
              </w:rPr>
            </w:pPr>
            <w:r w:rsidRPr="00F42AB8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="00501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2AB8">
              <w:rPr>
                <w:rFonts w:ascii="Twinkl Thin" w:hAnsi="Twinkl Thin"/>
                <w:sz w:val="24"/>
                <w:szCs w:val="24"/>
              </w:rPr>
              <w:t>All about me topic including looking at the past and the future</w:t>
            </w:r>
            <w:r w:rsidR="00CF1268">
              <w:rPr>
                <w:rFonts w:ascii="Twinkl Thin" w:hAnsi="Twinkl Thin"/>
                <w:sz w:val="24"/>
                <w:szCs w:val="24"/>
              </w:rPr>
              <w:t xml:space="preserve"> </w:t>
            </w:r>
          </w:p>
          <w:p w14:paraId="61C813C7" w14:textId="5FA93214" w:rsidR="00F42AB8" w:rsidRDefault="00F42AB8" w:rsidP="00F42AB8">
            <w:pPr>
              <w:rPr>
                <w:rFonts w:ascii="Twinkl Thin" w:hAnsi="Twinkl Thin"/>
                <w:sz w:val="24"/>
                <w:szCs w:val="24"/>
              </w:rPr>
            </w:pPr>
            <w:r w:rsidRPr="00F42AB8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="00501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2AB8">
              <w:rPr>
                <w:rFonts w:ascii="Twinkl Thin" w:hAnsi="Twinkl Thin"/>
                <w:sz w:val="24"/>
                <w:szCs w:val="24"/>
              </w:rPr>
              <w:t>Whol</w:t>
            </w:r>
            <w:r w:rsidR="00CF1268">
              <w:rPr>
                <w:rFonts w:ascii="Twinkl Thin" w:hAnsi="Twinkl Thin"/>
                <w:sz w:val="24"/>
                <w:szCs w:val="24"/>
              </w:rPr>
              <w:t>e school daily collective worship</w:t>
            </w:r>
          </w:p>
          <w:p w14:paraId="786D5883" w14:textId="53CB8BDA" w:rsidR="00CF1268" w:rsidRPr="00506583" w:rsidRDefault="00CF1268" w:rsidP="00F42AB8">
            <w:pPr>
              <w:rPr>
                <w:rFonts w:ascii="Twinkl Thin" w:hAnsi="Twinkl Thin" w:cs="Times New Roman"/>
                <w:sz w:val="24"/>
                <w:szCs w:val="24"/>
              </w:rPr>
            </w:pPr>
            <w:r w:rsidRPr="00CF12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●</w:t>
            </w:r>
            <w:r w:rsidR="00501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135C" w:rsidRPr="00506583">
              <w:rPr>
                <w:rFonts w:ascii="Twinkl Thin" w:hAnsi="Twinkl Thin" w:cs="Times New Roman"/>
                <w:sz w:val="24"/>
                <w:szCs w:val="24"/>
              </w:rPr>
              <w:t>Weekly Collective Worship delivered by Reverend James</w:t>
            </w:r>
          </w:p>
          <w:p w14:paraId="214A3327" w14:textId="050F2E1C" w:rsidR="00CF1268" w:rsidRPr="00506583" w:rsidRDefault="00CF1268" w:rsidP="00F42AB8">
            <w:pPr>
              <w:rPr>
                <w:rFonts w:ascii="Twinkl Thin" w:hAnsi="Twinkl Thin"/>
                <w:sz w:val="24"/>
                <w:szCs w:val="24"/>
              </w:rPr>
            </w:pPr>
            <w:r w:rsidRPr="00506583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="0050135C" w:rsidRPr="00506583">
              <w:rPr>
                <w:rFonts w:ascii="Twinkl Thin" w:hAnsi="Twinkl Thin" w:cs="Times New Roman"/>
                <w:sz w:val="24"/>
                <w:szCs w:val="24"/>
              </w:rPr>
              <w:t xml:space="preserve"> Half termly </w:t>
            </w:r>
            <w:r w:rsidR="00506583" w:rsidRPr="00506583">
              <w:rPr>
                <w:rFonts w:ascii="Twinkl Thin" w:hAnsi="Twinkl Thin" w:cs="Times New Roman"/>
                <w:sz w:val="24"/>
                <w:szCs w:val="24"/>
              </w:rPr>
              <w:t>Church Services</w:t>
            </w:r>
          </w:p>
          <w:p w14:paraId="78636F15" w14:textId="0CE34910" w:rsidR="00F42AB8" w:rsidRPr="00F42AB8" w:rsidRDefault="00F42AB8" w:rsidP="00F42AB8">
            <w:pPr>
              <w:rPr>
                <w:rFonts w:ascii="Twinkl Thin" w:hAnsi="Twinkl Thin"/>
                <w:sz w:val="24"/>
                <w:szCs w:val="24"/>
              </w:rPr>
            </w:pPr>
            <w:r w:rsidRPr="00F42AB8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F42AB8">
              <w:rPr>
                <w:rFonts w:ascii="Twinkl Thin" w:hAnsi="Twinkl Thin"/>
                <w:sz w:val="24"/>
                <w:szCs w:val="24"/>
              </w:rPr>
              <w:t xml:space="preserve"> Science based learning- Autumn walks/changes of seasons/hatching of chicks at Easter etc.</w:t>
            </w:r>
          </w:p>
          <w:p w14:paraId="11F85E4F" w14:textId="67FB7F78" w:rsidR="00F42AB8" w:rsidRPr="00F42AB8" w:rsidRDefault="00F42AB8" w:rsidP="00F42AB8">
            <w:pPr>
              <w:rPr>
                <w:rFonts w:ascii="Twinkl Thin" w:hAnsi="Twinkl Thin"/>
                <w:sz w:val="24"/>
                <w:szCs w:val="24"/>
              </w:rPr>
            </w:pPr>
            <w:r w:rsidRPr="00F42AB8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F42AB8">
              <w:rPr>
                <w:rFonts w:ascii="Twinkl Thin" w:hAnsi="Twinkl Thin"/>
                <w:sz w:val="24"/>
                <w:szCs w:val="24"/>
              </w:rPr>
              <w:t xml:space="preserve"> Access to computer, </w:t>
            </w:r>
            <w:proofErr w:type="spellStart"/>
            <w:r w:rsidRPr="00F42AB8">
              <w:rPr>
                <w:rFonts w:ascii="Twinkl Thin" w:hAnsi="Twinkl Thin"/>
                <w:sz w:val="24"/>
                <w:szCs w:val="24"/>
              </w:rPr>
              <w:t>ipads</w:t>
            </w:r>
            <w:proofErr w:type="spellEnd"/>
            <w:r w:rsidRPr="00F42AB8">
              <w:rPr>
                <w:rFonts w:ascii="Twinkl Thin" w:hAnsi="Twinkl Thin"/>
                <w:sz w:val="24"/>
                <w:szCs w:val="24"/>
              </w:rPr>
              <w:t>, remote controlled toys, digital</w:t>
            </w:r>
            <w:r w:rsidR="00506583"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F42AB8">
              <w:rPr>
                <w:rFonts w:ascii="Twinkl Thin" w:hAnsi="Twinkl Thin"/>
                <w:sz w:val="24"/>
                <w:szCs w:val="24"/>
              </w:rPr>
              <w:t>microscope, bee-bots etc.</w:t>
            </w:r>
          </w:p>
          <w:p w14:paraId="0046B9FF" w14:textId="77777777" w:rsidR="00F42AB8" w:rsidRPr="00F42AB8" w:rsidRDefault="00F42AB8" w:rsidP="00F42AB8">
            <w:pPr>
              <w:rPr>
                <w:rFonts w:ascii="Twinkl Thin" w:hAnsi="Twinkl Thin"/>
                <w:sz w:val="24"/>
                <w:szCs w:val="24"/>
              </w:rPr>
            </w:pPr>
            <w:r w:rsidRPr="00F42AB8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F42AB8">
              <w:rPr>
                <w:rFonts w:ascii="Twinkl Thin" w:hAnsi="Twinkl Thin"/>
                <w:sz w:val="24"/>
                <w:szCs w:val="24"/>
              </w:rPr>
              <w:t xml:space="preserve"> Outings-school visits and visitors</w:t>
            </w:r>
          </w:p>
          <w:p w14:paraId="345A0F14" w14:textId="77777777" w:rsidR="00F42AB8" w:rsidRPr="00F42AB8" w:rsidRDefault="00F42AB8" w:rsidP="00F42AB8">
            <w:pPr>
              <w:rPr>
                <w:rFonts w:ascii="Twinkl Thin" w:hAnsi="Twinkl Thin"/>
                <w:sz w:val="24"/>
                <w:szCs w:val="24"/>
              </w:rPr>
            </w:pPr>
            <w:r w:rsidRPr="00F42AB8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F42AB8">
              <w:rPr>
                <w:rFonts w:ascii="Twinkl Thin" w:hAnsi="Twinkl Thin"/>
                <w:sz w:val="24"/>
                <w:szCs w:val="24"/>
              </w:rPr>
              <w:t>Cultural and religious celebrations included in planning</w:t>
            </w:r>
          </w:p>
          <w:p w14:paraId="3182EC5D" w14:textId="7E0148E1" w:rsidR="0018464A" w:rsidRDefault="00F42AB8" w:rsidP="00F42AB8">
            <w:pPr>
              <w:rPr>
                <w:rFonts w:ascii="Twinkl Thin" w:hAnsi="Twinkl Thin"/>
                <w:sz w:val="24"/>
                <w:szCs w:val="24"/>
              </w:rPr>
            </w:pPr>
            <w:r w:rsidRPr="00F42AB8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F42AB8">
              <w:rPr>
                <w:rFonts w:ascii="Twinkl Thin" w:hAnsi="Twinkl Thin"/>
                <w:sz w:val="24"/>
                <w:szCs w:val="24"/>
              </w:rPr>
              <w:t>Links with the local village and wider community</w:t>
            </w:r>
          </w:p>
        </w:tc>
      </w:tr>
      <w:tr w:rsidR="00EF3A4F" w14:paraId="27418F87" w14:textId="77777777" w:rsidTr="00B81C65">
        <w:tc>
          <w:tcPr>
            <w:tcW w:w="5388" w:type="dxa"/>
            <w:shd w:val="clear" w:color="auto" w:fill="0070C0"/>
          </w:tcPr>
          <w:p w14:paraId="39FD082D" w14:textId="5A2D4CD2" w:rsidR="00EF3A4F" w:rsidRPr="00F42AB8" w:rsidRDefault="005E34BF" w:rsidP="00F42AB8">
            <w:pPr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</w:pPr>
            <w:r w:rsidRPr="005E34BF"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  <w:lastRenderedPageBreak/>
              <w:t>Religious and Spiritual development provision</w:t>
            </w:r>
          </w:p>
        </w:tc>
        <w:tc>
          <w:tcPr>
            <w:tcW w:w="10914" w:type="dxa"/>
          </w:tcPr>
          <w:p w14:paraId="6DF9F718" w14:textId="77777777" w:rsidR="005E34BF" w:rsidRPr="005E34BF" w:rsidRDefault="005E34BF" w:rsidP="005E34BF">
            <w:pPr>
              <w:rPr>
                <w:rFonts w:ascii="Twinkl Thin" w:hAnsi="Twinkl Thin" w:cs="Times New Roman"/>
                <w:sz w:val="24"/>
                <w:szCs w:val="24"/>
              </w:rPr>
            </w:pPr>
            <w:r w:rsidRPr="005E34BF">
              <w:rPr>
                <w:rFonts w:ascii="Times New Roman" w:hAnsi="Times New Roman" w:cs="Times New Roman"/>
                <w:sz w:val="24"/>
                <w:szCs w:val="24"/>
              </w:rPr>
              <w:t xml:space="preserve">● </w:t>
            </w:r>
            <w:r w:rsidRPr="005E34BF">
              <w:rPr>
                <w:rFonts w:ascii="Twinkl Thin" w:hAnsi="Twinkl Thin" w:cs="Times New Roman"/>
                <w:sz w:val="24"/>
                <w:szCs w:val="24"/>
              </w:rPr>
              <w:t>Story of Noah’s Ark</w:t>
            </w:r>
          </w:p>
          <w:p w14:paraId="29893B6C" w14:textId="77777777" w:rsidR="005E34BF" w:rsidRPr="005E34BF" w:rsidRDefault="005E34BF" w:rsidP="005E34BF">
            <w:pPr>
              <w:rPr>
                <w:rFonts w:ascii="Twinkl Thin" w:hAnsi="Twinkl Thin" w:cs="Times New Roman"/>
                <w:sz w:val="24"/>
                <w:szCs w:val="24"/>
              </w:rPr>
            </w:pPr>
            <w:r w:rsidRPr="005E34BF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E34BF">
              <w:rPr>
                <w:rFonts w:ascii="Twinkl Thin" w:hAnsi="Twinkl Thin" w:cs="Times New Roman"/>
                <w:sz w:val="24"/>
                <w:szCs w:val="24"/>
              </w:rPr>
              <w:t xml:space="preserve"> Remembrance Day</w:t>
            </w:r>
          </w:p>
          <w:p w14:paraId="10B960B3" w14:textId="77777777" w:rsidR="005E34BF" w:rsidRPr="005E34BF" w:rsidRDefault="005E34BF" w:rsidP="005E34BF">
            <w:pPr>
              <w:rPr>
                <w:rFonts w:ascii="Twinkl Thin" w:hAnsi="Twinkl Thin" w:cs="Times New Roman"/>
                <w:sz w:val="24"/>
                <w:szCs w:val="24"/>
              </w:rPr>
            </w:pPr>
            <w:r w:rsidRPr="005E34BF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E34BF">
              <w:rPr>
                <w:rFonts w:ascii="Twinkl Thin" w:hAnsi="Twinkl Thin" w:cs="Times New Roman"/>
                <w:sz w:val="24"/>
                <w:szCs w:val="24"/>
              </w:rPr>
              <w:t xml:space="preserve"> Nativity story and play</w:t>
            </w:r>
          </w:p>
          <w:p w14:paraId="32BF6AED" w14:textId="77777777" w:rsidR="005E34BF" w:rsidRPr="005E34BF" w:rsidRDefault="005E34BF" w:rsidP="005E34BF">
            <w:pPr>
              <w:rPr>
                <w:rFonts w:ascii="Twinkl Thin" w:hAnsi="Twinkl Thin" w:cs="Times New Roman"/>
                <w:sz w:val="24"/>
                <w:szCs w:val="24"/>
              </w:rPr>
            </w:pPr>
            <w:r w:rsidRPr="005E34BF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E34BF">
              <w:rPr>
                <w:rFonts w:ascii="Twinkl Thin" w:hAnsi="Twinkl Thin" w:cs="Times New Roman"/>
                <w:sz w:val="24"/>
                <w:szCs w:val="24"/>
              </w:rPr>
              <w:t xml:space="preserve"> Easter story</w:t>
            </w:r>
          </w:p>
          <w:p w14:paraId="7475CCE7" w14:textId="77777777" w:rsidR="005E34BF" w:rsidRPr="005E34BF" w:rsidRDefault="005E34BF" w:rsidP="005E34BF">
            <w:pPr>
              <w:rPr>
                <w:rFonts w:ascii="Twinkl Thin" w:hAnsi="Twinkl Thin" w:cs="Times New Roman"/>
                <w:sz w:val="24"/>
                <w:szCs w:val="24"/>
              </w:rPr>
            </w:pPr>
            <w:r w:rsidRPr="005E34BF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E34BF">
              <w:rPr>
                <w:rFonts w:ascii="Twinkl Thin" w:hAnsi="Twinkl Thin" w:cs="Times New Roman"/>
                <w:sz w:val="24"/>
                <w:szCs w:val="24"/>
              </w:rPr>
              <w:t xml:space="preserve"> Other bible stories</w:t>
            </w:r>
          </w:p>
          <w:p w14:paraId="6642ACB5" w14:textId="07B1B57D" w:rsidR="005E34BF" w:rsidRPr="005E34BF" w:rsidRDefault="005E34BF" w:rsidP="005E34BF">
            <w:pPr>
              <w:rPr>
                <w:rFonts w:ascii="Twinkl Thin" w:hAnsi="Twinkl Thin" w:cs="Times New Roman"/>
                <w:sz w:val="24"/>
                <w:szCs w:val="24"/>
              </w:rPr>
            </w:pPr>
            <w:r w:rsidRPr="005E34BF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E34BF">
              <w:rPr>
                <w:rFonts w:ascii="Twinkl Thin" w:hAnsi="Twinkl Thin" w:cs="Times New Roman"/>
                <w:sz w:val="24"/>
                <w:szCs w:val="24"/>
              </w:rPr>
              <w:t xml:space="preserve"> </w:t>
            </w:r>
            <w:r w:rsidR="00705101">
              <w:rPr>
                <w:rFonts w:ascii="Twinkl Thin" w:hAnsi="Twinkl Thin" w:cs="Times New Roman"/>
                <w:sz w:val="24"/>
                <w:szCs w:val="24"/>
              </w:rPr>
              <w:t>Daily Collective Worship</w:t>
            </w:r>
            <w:r w:rsidRPr="005E34BF">
              <w:rPr>
                <w:rFonts w:ascii="Twinkl Thin" w:hAnsi="Twinkl Thin" w:cs="Times New Roman"/>
                <w:sz w:val="24"/>
                <w:szCs w:val="24"/>
              </w:rPr>
              <w:t xml:space="preserve"> and hymns</w:t>
            </w:r>
          </w:p>
          <w:p w14:paraId="26E88016" w14:textId="77777777" w:rsidR="005E34BF" w:rsidRPr="005E34BF" w:rsidRDefault="005E34BF" w:rsidP="005E34BF">
            <w:pPr>
              <w:rPr>
                <w:rFonts w:ascii="Twinkl Thin" w:hAnsi="Twinkl Thin" w:cs="Times New Roman"/>
                <w:sz w:val="24"/>
                <w:szCs w:val="24"/>
              </w:rPr>
            </w:pPr>
            <w:r w:rsidRPr="005E34BF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E34BF">
              <w:rPr>
                <w:rFonts w:ascii="Twinkl Thin" w:hAnsi="Twinkl Thin" w:cs="Times New Roman"/>
                <w:sz w:val="24"/>
                <w:szCs w:val="24"/>
              </w:rPr>
              <w:t xml:space="preserve"> World religions reflected within the class and planning</w:t>
            </w:r>
          </w:p>
          <w:p w14:paraId="408687C9" w14:textId="77777777" w:rsidR="005E34BF" w:rsidRPr="005E34BF" w:rsidRDefault="005E34BF" w:rsidP="005E34BF">
            <w:pPr>
              <w:rPr>
                <w:rFonts w:ascii="Twinkl Thin" w:hAnsi="Twinkl Thin" w:cs="Times New Roman"/>
                <w:sz w:val="24"/>
                <w:szCs w:val="24"/>
              </w:rPr>
            </w:pPr>
            <w:r w:rsidRPr="005E34BF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E34BF">
              <w:rPr>
                <w:rFonts w:ascii="Twinkl Thin" w:hAnsi="Twinkl Thin" w:cs="Times New Roman"/>
                <w:sz w:val="24"/>
                <w:szCs w:val="24"/>
              </w:rPr>
              <w:t xml:space="preserve"> Church services</w:t>
            </w:r>
          </w:p>
          <w:p w14:paraId="3B2F78FF" w14:textId="041401EA" w:rsidR="00EF3A4F" w:rsidRPr="00F42AB8" w:rsidRDefault="005E34BF" w:rsidP="005E3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4BF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5E34BF">
              <w:rPr>
                <w:rFonts w:ascii="Twinkl Thin" w:hAnsi="Twinkl Thin" w:cs="Times New Roman"/>
                <w:sz w:val="24"/>
                <w:szCs w:val="24"/>
              </w:rPr>
              <w:t xml:space="preserve"> Visits out and visitors in</w:t>
            </w:r>
          </w:p>
        </w:tc>
      </w:tr>
    </w:tbl>
    <w:p w14:paraId="6248D71B" w14:textId="77777777" w:rsidR="0018464A" w:rsidRDefault="0018464A" w:rsidP="00FF3BA6">
      <w:pPr>
        <w:jc w:val="center"/>
        <w:rPr>
          <w:rFonts w:ascii="Twinkl Thin" w:hAnsi="Twinkl Thin"/>
          <w:sz w:val="24"/>
          <w:szCs w:val="24"/>
        </w:rPr>
      </w:pP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388"/>
        <w:gridCol w:w="10914"/>
      </w:tblGrid>
      <w:tr w:rsidR="009D5BC2" w14:paraId="4EB13E7E" w14:textId="77777777" w:rsidTr="00B81C65">
        <w:tc>
          <w:tcPr>
            <w:tcW w:w="16302" w:type="dxa"/>
            <w:gridSpan w:val="2"/>
            <w:shd w:val="clear" w:color="auto" w:fill="0070C0"/>
          </w:tcPr>
          <w:p w14:paraId="215ED8D6" w14:textId="5DDD58DB" w:rsidR="00EF3A4F" w:rsidRPr="00B81C65" w:rsidRDefault="009018C9" w:rsidP="00B81C65">
            <w:pPr>
              <w:rPr>
                <w:rFonts w:ascii="Twinkl Thin" w:hAnsi="Twinkl Thin"/>
                <w:sz w:val="28"/>
                <w:szCs w:val="28"/>
              </w:rPr>
            </w:pPr>
            <w:r w:rsidRPr="00B81C65">
              <w:rPr>
                <w:rFonts w:ascii="Twinkl Thin" w:hAnsi="Twinkl Thin"/>
                <w:color w:val="FFFFFF" w:themeColor="background1"/>
                <w:sz w:val="28"/>
                <w:szCs w:val="28"/>
              </w:rPr>
              <w:t>Expressive Arts and Design</w:t>
            </w:r>
          </w:p>
        </w:tc>
      </w:tr>
      <w:tr w:rsidR="009D5BC2" w14:paraId="10A4FDFD" w14:textId="77777777" w:rsidTr="00B81C65">
        <w:tc>
          <w:tcPr>
            <w:tcW w:w="16302" w:type="dxa"/>
            <w:gridSpan w:val="2"/>
          </w:tcPr>
          <w:p w14:paraId="0F2B5B86" w14:textId="77777777" w:rsidR="009018C9" w:rsidRPr="009018C9" w:rsidRDefault="009018C9" w:rsidP="009018C9">
            <w:pPr>
              <w:rPr>
                <w:rFonts w:ascii="Twinkl Thin" w:hAnsi="Twinkl Thin"/>
                <w:sz w:val="24"/>
                <w:szCs w:val="24"/>
              </w:rPr>
            </w:pPr>
            <w:r w:rsidRPr="009018C9">
              <w:rPr>
                <w:rFonts w:ascii="Twinkl Thin" w:hAnsi="Twinkl Thin"/>
                <w:sz w:val="24"/>
                <w:szCs w:val="24"/>
              </w:rPr>
              <w:t>This area of the curriculum plans to develop a child’s imagination, creativity, and their ability to use media and materials. Children do this in a</w:t>
            </w:r>
          </w:p>
          <w:p w14:paraId="0D62E578" w14:textId="77777777" w:rsidR="009018C9" w:rsidRPr="009018C9" w:rsidRDefault="009018C9" w:rsidP="009018C9">
            <w:pPr>
              <w:rPr>
                <w:rFonts w:ascii="Twinkl Thin" w:hAnsi="Twinkl Thin"/>
                <w:sz w:val="24"/>
                <w:szCs w:val="24"/>
              </w:rPr>
            </w:pPr>
            <w:r w:rsidRPr="009018C9">
              <w:rPr>
                <w:rFonts w:ascii="Twinkl Thin" w:hAnsi="Twinkl Thin"/>
                <w:sz w:val="24"/>
                <w:szCs w:val="24"/>
              </w:rPr>
              <w:t>range of ways including singing songs and making music, dancing, playing with colours, textures, and designs, and through dramatic</w:t>
            </w:r>
          </w:p>
          <w:p w14:paraId="00B73CD2" w14:textId="2609F281" w:rsidR="009D5BC2" w:rsidRDefault="009018C9" w:rsidP="009018C9">
            <w:pPr>
              <w:rPr>
                <w:rFonts w:ascii="Twinkl Thin" w:hAnsi="Twinkl Thin"/>
                <w:sz w:val="24"/>
                <w:szCs w:val="24"/>
              </w:rPr>
            </w:pPr>
            <w:r w:rsidRPr="009018C9">
              <w:rPr>
                <w:rFonts w:ascii="Twinkl Thin" w:hAnsi="Twinkl Thin"/>
                <w:sz w:val="24"/>
                <w:szCs w:val="24"/>
              </w:rPr>
              <w:t>storytelling or role play. These approaches help children to represent their own feelings and ideas.</w:t>
            </w:r>
          </w:p>
        </w:tc>
      </w:tr>
      <w:tr w:rsidR="009D5BC2" w14:paraId="22572A31" w14:textId="77777777" w:rsidTr="00B81C65">
        <w:tc>
          <w:tcPr>
            <w:tcW w:w="5388" w:type="dxa"/>
            <w:shd w:val="clear" w:color="auto" w:fill="0070C0"/>
          </w:tcPr>
          <w:p w14:paraId="290A3FAF" w14:textId="10B5BAC0" w:rsidR="009D5BC2" w:rsidRPr="00130139" w:rsidRDefault="00130139" w:rsidP="00130139">
            <w:pPr>
              <w:rPr>
                <w:rFonts w:ascii="Twinkl Thin" w:hAnsi="Twinkl Thin"/>
                <w:b/>
                <w:bCs/>
                <w:sz w:val="24"/>
                <w:szCs w:val="24"/>
              </w:rPr>
            </w:pPr>
            <w:r w:rsidRPr="00130139">
              <w:rPr>
                <w:rFonts w:ascii="Twinkl Thin" w:hAnsi="Twinkl Thin"/>
                <w:b/>
                <w:bCs/>
                <w:color w:val="FFFFFF" w:themeColor="background1"/>
                <w:sz w:val="24"/>
                <w:szCs w:val="24"/>
              </w:rPr>
              <w:t>Expressive Arts and Design provision</w:t>
            </w:r>
          </w:p>
        </w:tc>
        <w:tc>
          <w:tcPr>
            <w:tcW w:w="10914" w:type="dxa"/>
          </w:tcPr>
          <w:p w14:paraId="55CAE1A7" w14:textId="77777777" w:rsidR="00130139" w:rsidRPr="00130139" w:rsidRDefault="00130139" w:rsidP="00130139">
            <w:pPr>
              <w:rPr>
                <w:rFonts w:ascii="Twinkl Thin" w:hAnsi="Twinkl Thin"/>
                <w:sz w:val="24"/>
                <w:szCs w:val="24"/>
              </w:rPr>
            </w:pPr>
            <w:r w:rsidRPr="0013013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130139">
              <w:rPr>
                <w:rFonts w:ascii="Twinkl Thin" w:hAnsi="Twinkl Thin"/>
                <w:sz w:val="24"/>
                <w:szCs w:val="24"/>
              </w:rPr>
              <w:t xml:space="preserve"> Weekly Music lesson and songs linked to topic</w:t>
            </w:r>
          </w:p>
          <w:p w14:paraId="1BD4E707" w14:textId="3D358DC8" w:rsidR="00130139" w:rsidRPr="00130139" w:rsidRDefault="00130139" w:rsidP="00130139">
            <w:pPr>
              <w:rPr>
                <w:rFonts w:ascii="Twinkl Thin" w:hAnsi="Twinkl Thin"/>
                <w:sz w:val="24"/>
                <w:szCs w:val="24"/>
              </w:rPr>
            </w:pPr>
            <w:r w:rsidRPr="0013013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130139">
              <w:rPr>
                <w:rFonts w:ascii="Twinkl Thin" w:hAnsi="Twinkl Thin"/>
                <w:sz w:val="24"/>
                <w:szCs w:val="24"/>
              </w:rPr>
              <w:t xml:space="preserve"> Role-play and story-telling opportunities </w:t>
            </w:r>
            <w:r w:rsidRPr="00130139">
              <w:rPr>
                <w:rFonts w:ascii="Twinkl Thin" w:hAnsi="Twinkl Thin" w:cs="Twinkl Thin"/>
                <w:sz w:val="24"/>
                <w:szCs w:val="24"/>
              </w:rPr>
              <w:t>–</w:t>
            </w:r>
            <w:r w:rsidRPr="00130139">
              <w:rPr>
                <w:rFonts w:ascii="Twinkl Thin" w:hAnsi="Twinkl Thin"/>
                <w:sz w:val="24"/>
                <w:szCs w:val="24"/>
              </w:rPr>
              <w:t xml:space="preserve"> </w:t>
            </w:r>
            <w:proofErr w:type="spellStart"/>
            <w:r w:rsidRPr="00130139">
              <w:rPr>
                <w:rFonts w:ascii="Twinkl Thin" w:hAnsi="Twinkl Thin"/>
                <w:sz w:val="24"/>
                <w:szCs w:val="24"/>
              </w:rPr>
              <w:t>eg.</w:t>
            </w:r>
            <w:proofErr w:type="spellEnd"/>
            <w:r w:rsidRPr="00130139">
              <w:rPr>
                <w:rFonts w:ascii="Twinkl Thin" w:hAnsi="Twinkl Thin"/>
                <w:sz w:val="24"/>
                <w:szCs w:val="24"/>
              </w:rPr>
              <w:t xml:space="preserve"> acting out </w:t>
            </w:r>
            <w:r w:rsidRPr="00130139">
              <w:rPr>
                <w:rFonts w:ascii="Twinkl Thin" w:hAnsi="Twinkl Thin" w:cs="Twinkl Thin"/>
                <w:sz w:val="24"/>
                <w:szCs w:val="24"/>
              </w:rPr>
              <w:t>‘</w:t>
            </w:r>
            <w:proofErr w:type="spellStart"/>
            <w:r w:rsidRPr="00130139">
              <w:rPr>
                <w:rFonts w:ascii="Twinkl Thin" w:hAnsi="Twinkl Thin"/>
                <w:sz w:val="24"/>
                <w:szCs w:val="24"/>
              </w:rPr>
              <w:t>Handa</w:t>
            </w:r>
            <w:r w:rsidRPr="00130139">
              <w:rPr>
                <w:rFonts w:ascii="Twinkl Thin" w:hAnsi="Twinkl Thin" w:cs="Twinkl Thin"/>
                <w:sz w:val="24"/>
                <w:szCs w:val="24"/>
              </w:rPr>
              <w:t>’</w:t>
            </w:r>
            <w:r w:rsidRPr="00130139">
              <w:rPr>
                <w:rFonts w:ascii="Twinkl Thin" w:hAnsi="Twinkl Thin"/>
                <w:sz w:val="24"/>
                <w:szCs w:val="24"/>
              </w:rPr>
              <w:t>s</w:t>
            </w:r>
            <w:proofErr w:type="spellEnd"/>
            <w:r>
              <w:rPr>
                <w:rFonts w:ascii="Twinkl Thin" w:hAnsi="Twinkl Thin"/>
                <w:sz w:val="24"/>
                <w:szCs w:val="24"/>
              </w:rPr>
              <w:t xml:space="preserve"> </w:t>
            </w:r>
            <w:r w:rsidRPr="00130139">
              <w:rPr>
                <w:rFonts w:ascii="Twinkl Thin" w:hAnsi="Twinkl Thin"/>
                <w:sz w:val="24"/>
                <w:szCs w:val="24"/>
              </w:rPr>
              <w:t>surprise’</w:t>
            </w:r>
          </w:p>
          <w:p w14:paraId="51AFC35F" w14:textId="77777777" w:rsidR="00130139" w:rsidRPr="00130139" w:rsidRDefault="00130139" w:rsidP="00130139">
            <w:pPr>
              <w:rPr>
                <w:rFonts w:ascii="Twinkl Thin" w:hAnsi="Twinkl Thin"/>
                <w:sz w:val="24"/>
                <w:szCs w:val="24"/>
              </w:rPr>
            </w:pPr>
            <w:r w:rsidRPr="0013013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130139">
              <w:rPr>
                <w:rFonts w:ascii="Twinkl Thin" w:hAnsi="Twinkl Thin"/>
                <w:sz w:val="24"/>
                <w:szCs w:val="24"/>
              </w:rPr>
              <w:t xml:space="preserve"> Drawing/step by step sessions</w:t>
            </w:r>
          </w:p>
          <w:p w14:paraId="5EE6E675" w14:textId="77777777" w:rsidR="00130139" w:rsidRPr="00130139" w:rsidRDefault="00130139" w:rsidP="00130139">
            <w:pPr>
              <w:rPr>
                <w:rFonts w:ascii="Twinkl Thin" w:hAnsi="Twinkl Thin"/>
                <w:sz w:val="24"/>
                <w:szCs w:val="24"/>
              </w:rPr>
            </w:pPr>
            <w:r w:rsidRPr="0013013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130139">
              <w:rPr>
                <w:rFonts w:ascii="Twinkl Thin" w:hAnsi="Twinkl Thin"/>
                <w:sz w:val="24"/>
                <w:szCs w:val="24"/>
              </w:rPr>
              <w:t xml:space="preserve"> Planned and free opportunities to develop art and design</w:t>
            </w:r>
          </w:p>
          <w:p w14:paraId="5B23F344" w14:textId="77777777" w:rsidR="00130139" w:rsidRPr="00130139" w:rsidRDefault="00130139" w:rsidP="00130139">
            <w:pPr>
              <w:rPr>
                <w:rFonts w:ascii="Twinkl Thin" w:hAnsi="Twinkl Thin"/>
                <w:sz w:val="24"/>
                <w:szCs w:val="24"/>
              </w:rPr>
            </w:pPr>
            <w:r w:rsidRPr="0013013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130139">
              <w:rPr>
                <w:rFonts w:ascii="Twinkl Thin" w:hAnsi="Twinkl Thin"/>
                <w:sz w:val="24"/>
                <w:szCs w:val="24"/>
              </w:rPr>
              <w:t xml:space="preserve"> Accessible provision which children can access independently</w:t>
            </w:r>
          </w:p>
          <w:p w14:paraId="24B08125" w14:textId="3D47BEA4" w:rsidR="009D5BC2" w:rsidRDefault="00130139" w:rsidP="00D06D82">
            <w:pPr>
              <w:rPr>
                <w:rFonts w:ascii="Twinkl Thin" w:hAnsi="Twinkl Thin"/>
                <w:sz w:val="24"/>
                <w:szCs w:val="24"/>
              </w:rPr>
            </w:pPr>
            <w:r w:rsidRPr="00130139">
              <w:rPr>
                <w:rFonts w:ascii="Times New Roman" w:hAnsi="Times New Roman" w:cs="Times New Roman"/>
                <w:sz w:val="24"/>
                <w:szCs w:val="24"/>
              </w:rPr>
              <w:t>●</w:t>
            </w:r>
            <w:r w:rsidRPr="00130139">
              <w:rPr>
                <w:rFonts w:ascii="Twinkl Thin" w:hAnsi="Twinkl Thin"/>
                <w:sz w:val="24"/>
                <w:szCs w:val="24"/>
              </w:rPr>
              <w:t xml:space="preserve"> Opportunities for large art outside</w:t>
            </w:r>
          </w:p>
        </w:tc>
      </w:tr>
    </w:tbl>
    <w:p w14:paraId="008F947C" w14:textId="77777777" w:rsidR="009D5BC2" w:rsidRPr="00FF3BA6" w:rsidRDefault="009D5BC2" w:rsidP="00130139">
      <w:pPr>
        <w:rPr>
          <w:rFonts w:ascii="Twinkl Thin" w:hAnsi="Twinkl Thin"/>
          <w:sz w:val="24"/>
          <w:szCs w:val="24"/>
        </w:rPr>
      </w:pPr>
    </w:p>
    <w:sectPr w:rsidR="009D5BC2" w:rsidRPr="00FF3BA6" w:rsidSect="00FF3B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Thin">
    <w:panose1 w:val="02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BA6"/>
    <w:rsid w:val="000500C2"/>
    <w:rsid w:val="00072DC4"/>
    <w:rsid w:val="00130139"/>
    <w:rsid w:val="00161C88"/>
    <w:rsid w:val="0018464A"/>
    <w:rsid w:val="00232C3D"/>
    <w:rsid w:val="002D5B5B"/>
    <w:rsid w:val="00345448"/>
    <w:rsid w:val="003B107B"/>
    <w:rsid w:val="0041487D"/>
    <w:rsid w:val="004856AF"/>
    <w:rsid w:val="004A44FB"/>
    <w:rsid w:val="004C4166"/>
    <w:rsid w:val="004D78AC"/>
    <w:rsid w:val="0050135C"/>
    <w:rsid w:val="00506583"/>
    <w:rsid w:val="005265A4"/>
    <w:rsid w:val="00587DC9"/>
    <w:rsid w:val="005B438A"/>
    <w:rsid w:val="005E34BF"/>
    <w:rsid w:val="005F7B24"/>
    <w:rsid w:val="00607643"/>
    <w:rsid w:val="00641110"/>
    <w:rsid w:val="0066775B"/>
    <w:rsid w:val="00683CFB"/>
    <w:rsid w:val="006C47EA"/>
    <w:rsid w:val="006E5B64"/>
    <w:rsid w:val="007005D0"/>
    <w:rsid w:val="00705101"/>
    <w:rsid w:val="007471E0"/>
    <w:rsid w:val="007D2DBB"/>
    <w:rsid w:val="008655FB"/>
    <w:rsid w:val="008F5369"/>
    <w:rsid w:val="009018C9"/>
    <w:rsid w:val="00911418"/>
    <w:rsid w:val="009D21C2"/>
    <w:rsid w:val="009D5BC2"/>
    <w:rsid w:val="009E5F47"/>
    <w:rsid w:val="00A15DDF"/>
    <w:rsid w:val="00A20EF0"/>
    <w:rsid w:val="00AB252D"/>
    <w:rsid w:val="00AF6B7B"/>
    <w:rsid w:val="00B74AAF"/>
    <w:rsid w:val="00B81C65"/>
    <w:rsid w:val="00B8604C"/>
    <w:rsid w:val="00C60FD6"/>
    <w:rsid w:val="00CA27F0"/>
    <w:rsid w:val="00CE2E69"/>
    <w:rsid w:val="00CF1268"/>
    <w:rsid w:val="00D06D82"/>
    <w:rsid w:val="00D87651"/>
    <w:rsid w:val="00D915BE"/>
    <w:rsid w:val="00E867A6"/>
    <w:rsid w:val="00ED3172"/>
    <w:rsid w:val="00EF3A4F"/>
    <w:rsid w:val="00F01B17"/>
    <w:rsid w:val="00F42AB8"/>
    <w:rsid w:val="00FB5643"/>
    <w:rsid w:val="00FD7FE0"/>
    <w:rsid w:val="00FF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5849E"/>
  <w15:chartTrackingRefBased/>
  <w15:docId w15:val="{29B1E044-72C2-4A53-922A-C4193DB70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1750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Holdsworth</dc:creator>
  <cp:keywords/>
  <dc:description/>
  <cp:lastModifiedBy>Karen SCOTT</cp:lastModifiedBy>
  <cp:revision>2</cp:revision>
  <dcterms:created xsi:type="dcterms:W3CDTF">2023-01-23T16:23:00Z</dcterms:created>
  <dcterms:modified xsi:type="dcterms:W3CDTF">2023-01-23T16:23:00Z</dcterms:modified>
</cp:coreProperties>
</file>