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13BF6" w14:textId="20D52601" w:rsidR="005E50BC" w:rsidRDefault="005E50BC" w:rsidP="00F275BD">
      <w:pPr>
        <w:rPr>
          <w:rFonts w:ascii="Gilroy-Regular" w:hAnsi="Gilroy-Regular"/>
          <w:b/>
          <w:bCs/>
          <w:sz w:val="24"/>
          <w:szCs w:val="24"/>
          <w:u w:val="single"/>
          <w:lang w:val="en-US"/>
        </w:rPr>
      </w:pPr>
      <w:r>
        <w:rPr>
          <w:rFonts w:ascii="Gilroy-Regular" w:hAnsi="Gilroy-Regular"/>
          <w:b/>
          <w:bCs/>
          <w:noProof/>
          <w:sz w:val="24"/>
          <w:szCs w:val="24"/>
          <w:u w:val="single"/>
          <w:lang w:val="en-US"/>
        </w:rPr>
        <w:drawing>
          <wp:anchor distT="0" distB="0" distL="114300" distR="114300" simplePos="0" relativeHeight="251658240" behindDoc="0" locked="0" layoutInCell="1" allowOverlap="1" wp14:anchorId="1A32CBE9" wp14:editId="5ECC7739">
            <wp:simplePos x="0" y="0"/>
            <wp:positionH relativeFrom="column">
              <wp:posOffset>-590550</wp:posOffset>
            </wp:positionH>
            <wp:positionV relativeFrom="paragraph">
              <wp:posOffset>-657225</wp:posOffset>
            </wp:positionV>
            <wp:extent cx="6924675" cy="135826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24675" cy="1358265"/>
                    </a:xfrm>
                    <a:prstGeom prst="rect">
                      <a:avLst/>
                    </a:prstGeom>
                    <a:noFill/>
                  </pic:spPr>
                </pic:pic>
              </a:graphicData>
            </a:graphic>
            <wp14:sizeRelH relativeFrom="page">
              <wp14:pctWidth>0</wp14:pctWidth>
            </wp14:sizeRelH>
            <wp14:sizeRelV relativeFrom="page">
              <wp14:pctHeight>0</wp14:pctHeight>
            </wp14:sizeRelV>
          </wp:anchor>
        </w:drawing>
      </w:r>
    </w:p>
    <w:p w14:paraId="2A07C7E4" w14:textId="6584559C" w:rsidR="005E50BC" w:rsidRDefault="005E50BC" w:rsidP="00F275BD">
      <w:pPr>
        <w:rPr>
          <w:rFonts w:ascii="Gilroy-Regular" w:hAnsi="Gilroy-Regular"/>
          <w:b/>
          <w:bCs/>
          <w:sz w:val="24"/>
          <w:szCs w:val="24"/>
          <w:u w:val="single"/>
          <w:lang w:val="en-US"/>
        </w:rPr>
      </w:pPr>
    </w:p>
    <w:p w14:paraId="29F66608" w14:textId="00538C7D" w:rsidR="005E50BC" w:rsidRDefault="005E50BC" w:rsidP="00F275BD">
      <w:pPr>
        <w:rPr>
          <w:rFonts w:ascii="Gilroy-Regular" w:hAnsi="Gilroy-Regular"/>
          <w:b/>
          <w:bCs/>
          <w:sz w:val="24"/>
          <w:szCs w:val="24"/>
          <w:u w:val="single"/>
          <w:lang w:val="en-US"/>
        </w:rPr>
      </w:pPr>
    </w:p>
    <w:p w14:paraId="1733BF21" w14:textId="078C3C6A" w:rsidR="00F275BD" w:rsidRPr="005E50BC" w:rsidRDefault="00F275BD" w:rsidP="005E50BC">
      <w:pPr>
        <w:jc w:val="center"/>
        <w:rPr>
          <w:rFonts w:ascii="Gilroy-Regular" w:hAnsi="Gilroy-Regular"/>
          <w:b/>
          <w:bCs/>
          <w:sz w:val="24"/>
          <w:szCs w:val="24"/>
          <w:u w:val="single"/>
          <w:lang w:val="en-US"/>
        </w:rPr>
      </w:pPr>
      <w:proofErr w:type="spellStart"/>
      <w:r w:rsidRPr="005E50BC">
        <w:rPr>
          <w:rFonts w:ascii="Gilroy-Regular" w:hAnsi="Gilroy-Regular"/>
          <w:b/>
          <w:bCs/>
          <w:sz w:val="24"/>
          <w:szCs w:val="24"/>
          <w:u w:val="single"/>
          <w:lang w:val="en-US"/>
        </w:rPr>
        <w:t>Marsworth</w:t>
      </w:r>
      <w:proofErr w:type="spellEnd"/>
      <w:r w:rsidRPr="005E50BC">
        <w:rPr>
          <w:rFonts w:ascii="Gilroy-Regular" w:hAnsi="Gilroy-Regular"/>
          <w:b/>
          <w:bCs/>
          <w:sz w:val="24"/>
          <w:szCs w:val="24"/>
          <w:u w:val="single"/>
          <w:lang w:val="en-US"/>
        </w:rPr>
        <w:t xml:space="preserve"> Infant School SEN Information Report</w:t>
      </w:r>
    </w:p>
    <w:p w14:paraId="7E24D251" w14:textId="77777777" w:rsidR="00F275BD" w:rsidRPr="005E50BC" w:rsidRDefault="00F275BD" w:rsidP="00F275BD">
      <w:pPr>
        <w:rPr>
          <w:rFonts w:ascii="Gilroy-Regular" w:hAnsi="Gilroy-Regular"/>
          <w:b/>
          <w:bCs/>
          <w:u w:val="single"/>
          <w:lang w:val="en-US"/>
        </w:rPr>
      </w:pPr>
    </w:p>
    <w:p w14:paraId="604C566B" w14:textId="5FDC32C9" w:rsidR="00F275BD" w:rsidRPr="005E50BC" w:rsidRDefault="00F275BD" w:rsidP="00F275BD">
      <w:pPr>
        <w:rPr>
          <w:rFonts w:ascii="Gilroy-Regular" w:hAnsi="Gilroy-Regular"/>
          <w:sz w:val="24"/>
          <w:szCs w:val="24"/>
          <w:u w:val="single"/>
          <w:lang w:val="en-US"/>
        </w:rPr>
      </w:pPr>
      <w:r w:rsidRPr="005E50BC">
        <w:rPr>
          <w:rFonts w:ascii="Gilroy-Regular" w:hAnsi="Gilroy-Regular"/>
          <w:sz w:val="24"/>
          <w:szCs w:val="24"/>
          <w:lang w:val="en-US"/>
        </w:rPr>
        <w:t xml:space="preserve">At </w:t>
      </w:r>
      <w:proofErr w:type="spellStart"/>
      <w:r w:rsidRPr="005E50BC">
        <w:rPr>
          <w:rFonts w:ascii="Gilroy-Regular" w:hAnsi="Gilroy-Regular"/>
          <w:sz w:val="24"/>
          <w:szCs w:val="24"/>
          <w:lang w:val="en-US"/>
        </w:rPr>
        <w:t>Marsworth</w:t>
      </w:r>
      <w:proofErr w:type="spellEnd"/>
      <w:r w:rsidRPr="005E50BC">
        <w:rPr>
          <w:rFonts w:ascii="Gilroy-Regular" w:hAnsi="Gilroy-Regular"/>
          <w:sz w:val="24"/>
          <w:szCs w:val="24"/>
          <w:lang w:val="en-US"/>
        </w:rPr>
        <w:t xml:space="preserve"> Infant School, we</w:t>
      </w:r>
      <w:r w:rsidRPr="005E50BC">
        <w:rPr>
          <w:rFonts w:ascii="Gilroy-Regular" w:hAnsi="Gilroy-Regular"/>
          <w:sz w:val="24"/>
          <w:szCs w:val="24"/>
          <w:u w:val="single"/>
          <w:lang w:val="en-US"/>
        </w:rPr>
        <w:t xml:space="preserve"> </w:t>
      </w:r>
      <w:r w:rsidRPr="005E50BC">
        <w:rPr>
          <w:rFonts w:ascii="Gilroy-Regular" w:hAnsi="Gilroy-Regular"/>
          <w:sz w:val="24"/>
          <w:szCs w:val="24"/>
        </w:rPr>
        <w:t xml:space="preserve">believe that all teachers are teachers of SEND and all are invested in ensuring that every child can reach their full potential. </w:t>
      </w:r>
    </w:p>
    <w:p w14:paraId="770E1741" w14:textId="10C0A1CD" w:rsidR="00F275BD" w:rsidRPr="005E50BC" w:rsidRDefault="00F275BD" w:rsidP="00F275BD">
      <w:pPr>
        <w:rPr>
          <w:rFonts w:ascii="Gilroy-Regular" w:hAnsi="Gilroy-Regular"/>
          <w:sz w:val="24"/>
          <w:szCs w:val="24"/>
        </w:rPr>
      </w:pPr>
      <w:r w:rsidRPr="005E50BC">
        <w:rPr>
          <w:rFonts w:ascii="Gilroy-Regular" w:hAnsi="Gilroy-Regular"/>
          <w:sz w:val="24"/>
          <w:szCs w:val="24"/>
        </w:rPr>
        <w:t>We are an inclusive school that embraces a variety of special educational needs. We believe that every child is an individual and that each one is valuable to our school community. Every child has the equal right to join in every area of school life and the right to learn, enjoy and progress within our environment. Children receive the support they need to achieve, regardless of formal diagnosis.</w:t>
      </w:r>
    </w:p>
    <w:p w14:paraId="4E656D20" w14:textId="6195CEF9" w:rsidR="00F275BD" w:rsidRPr="005E50BC" w:rsidRDefault="00F275BD" w:rsidP="00F275BD">
      <w:pPr>
        <w:rPr>
          <w:rFonts w:ascii="Gilroy-Regular" w:hAnsi="Gilroy-Regular"/>
          <w:sz w:val="24"/>
          <w:szCs w:val="24"/>
        </w:rPr>
      </w:pPr>
    </w:p>
    <w:p w14:paraId="6888CD8E" w14:textId="3EE1C6B1" w:rsidR="00F275BD" w:rsidRPr="005E50BC" w:rsidRDefault="00F275BD" w:rsidP="00F275BD">
      <w:pPr>
        <w:pStyle w:val="ListParagraph"/>
        <w:numPr>
          <w:ilvl w:val="0"/>
          <w:numId w:val="2"/>
        </w:numPr>
        <w:rPr>
          <w:rFonts w:ascii="Gilroy-Regular" w:hAnsi="Gilroy-Regular"/>
          <w:b/>
          <w:bCs/>
          <w:sz w:val="24"/>
          <w:szCs w:val="24"/>
        </w:rPr>
      </w:pPr>
      <w:r w:rsidRPr="005E50BC">
        <w:rPr>
          <w:rFonts w:ascii="Gilroy-Regular" w:hAnsi="Gilroy-Regular"/>
          <w:b/>
          <w:bCs/>
          <w:sz w:val="24"/>
          <w:szCs w:val="24"/>
        </w:rPr>
        <w:t>How does the school know if children need extra help and what should I do if I think my child may have special educational needs?</w:t>
      </w:r>
    </w:p>
    <w:p w14:paraId="4D8C24C9" w14:textId="64E20BBA" w:rsidR="00F275BD" w:rsidRPr="005E50BC" w:rsidRDefault="00F275BD" w:rsidP="00F275BD">
      <w:pPr>
        <w:pStyle w:val="Default"/>
        <w:rPr>
          <w:rFonts w:ascii="Gilroy-Regular" w:hAnsi="Gilroy-Regular"/>
        </w:rPr>
      </w:pPr>
      <w:r w:rsidRPr="005E50BC">
        <w:rPr>
          <w:rFonts w:ascii="Gilroy-Regular" w:hAnsi="Gilroy-Regular"/>
        </w:rPr>
        <w:t xml:space="preserve">The school recognises the need for a graduated approach to the identification and assessment of children who fall behind age-appropriate expectations. This means that the approach and provision will be suited to the current needs of </w:t>
      </w:r>
      <w:r w:rsidR="007D70C0" w:rsidRPr="005E50BC">
        <w:rPr>
          <w:rFonts w:ascii="Gilroy-Regular" w:hAnsi="Gilroy-Regular"/>
        </w:rPr>
        <w:t>the</w:t>
      </w:r>
      <w:r w:rsidRPr="005E50BC">
        <w:rPr>
          <w:rFonts w:ascii="Gilroy-Regular" w:hAnsi="Gilroy-Regular"/>
        </w:rPr>
        <w:t xml:space="preserve"> child and this may change over time. </w:t>
      </w:r>
    </w:p>
    <w:p w14:paraId="6215E724" w14:textId="77777777" w:rsidR="00F275BD" w:rsidRPr="005E50BC" w:rsidRDefault="00F275BD" w:rsidP="00F275BD">
      <w:pPr>
        <w:pStyle w:val="Default"/>
        <w:rPr>
          <w:rFonts w:ascii="Gilroy-Regular" w:hAnsi="Gilroy-Regular"/>
        </w:rPr>
      </w:pPr>
    </w:p>
    <w:p w14:paraId="146C187A" w14:textId="00B54041" w:rsidR="00F275BD" w:rsidRPr="005E50BC" w:rsidRDefault="00F275BD" w:rsidP="00F275BD">
      <w:pPr>
        <w:pStyle w:val="Default"/>
        <w:rPr>
          <w:rFonts w:ascii="Gilroy-Regular" w:hAnsi="Gilroy-Regular"/>
        </w:rPr>
      </w:pPr>
      <w:r w:rsidRPr="005E50BC">
        <w:rPr>
          <w:rFonts w:ascii="Gilroy-Regular" w:hAnsi="Gilroy-Regular"/>
        </w:rPr>
        <w:t xml:space="preserve">Special Educational Needs and Disabilities (SEND) provision is categorised into four broad areas of need, as detailed in SEND Code of Practice (2015): </w:t>
      </w:r>
    </w:p>
    <w:p w14:paraId="11F3B18D" w14:textId="77777777" w:rsidR="00F275BD" w:rsidRPr="005E50BC" w:rsidRDefault="00F275BD" w:rsidP="00F275BD">
      <w:pPr>
        <w:pStyle w:val="Default"/>
        <w:rPr>
          <w:rFonts w:ascii="Gilroy-Regular" w:hAnsi="Gilroy-Regular"/>
        </w:rPr>
      </w:pPr>
      <w:r w:rsidRPr="005E50BC">
        <w:rPr>
          <w:rFonts w:ascii="Gilroy-Regular" w:hAnsi="Gilroy-Regular"/>
        </w:rPr>
        <w:t xml:space="preserve">1. Communication and Interaction </w:t>
      </w:r>
    </w:p>
    <w:p w14:paraId="4CEF2EA9" w14:textId="77777777" w:rsidR="00F275BD" w:rsidRPr="005E50BC" w:rsidRDefault="00F275BD" w:rsidP="00F275BD">
      <w:pPr>
        <w:pStyle w:val="Default"/>
        <w:rPr>
          <w:rFonts w:ascii="Gilroy-Regular" w:hAnsi="Gilroy-Regular"/>
        </w:rPr>
      </w:pPr>
      <w:r w:rsidRPr="005E50BC">
        <w:rPr>
          <w:rFonts w:ascii="Gilroy-Regular" w:hAnsi="Gilroy-Regular"/>
        </w:rPr>
        <w:t xml:space="preserve">2. Cognition and Learning </w:t>
      </w:r>
    </w:p>
    <w:p w14:paraId="0EDDEB54" w14:textId="77777777" w:rsidR="00F275BD" w:rsidRPr="005E50BC" w:rsidRDefault="00F275BD" w:rsidP="00F275BD">
      <w:pPr>
        <w:pStyle w:val="Default"/>
        <w:rPr>
          <w:rFonts w:ascii="Gilroy-Regular" w:hAnsi="Gilroy-Regular"/>
        </w:rPr>
      </w:pPr>
      <w:r w:rsidRPr="005E50BC">
        <w:rPr>
          <w:rFonts w:ascii="Gilroy-Regular" w:hAnsi="Gilroy-Regular"/>
        </w:rPr>
        <w:t xml:space="preserve">3. Social, Emotional and/or Mental Health </w:t>
      </w:r>
    </w:p>
    <w:p w14:paraId="7299B880" w14:textId="446EB00A" w:rsidR="00F275BD" w:rsidRPr="005E50BC" w:rsidRDefault="00F275BD" w:rsidP="00F275BD">
      <w:pPr>
        <w:pStyle w:val="Default"/>
        <w:rPr>
          <w:rFonts w:ascii="Gilroy-Regular" w:hAnsi="Gilroy-Regular"/>
        </w:rPr>
      </w:pPr>
      <w:r w:rsidRPr="005E50BC">
        <w:rPr>
          <w:rFonts w:ascii="Gilroy-Regular" w:hAnsi="Gilroy-Regular"/>
        </w:rPr>
        <w:t xml:space="preserve">4. Sensory and/or Physical Needs </w:t>
      </w:r>
    </w:p>
    <w:p w14:paraId="656452D6" w14:textId="77777777" w:rsidR="00F275BD" w:rsidRPr="005E50BC" w:rsidRDefault="00F275BD" w:rsidP="00F275BD">
      <w:pPr>
        <w:pStyle w:val="Default"/>
        <w:rPr>
          <w:rFonts w:ascii="Gilroy-Regular" w:hAnsi="Gilroy-Regular"/>
        </w:rPr>
      </w:pPr>
    </w:p>
    <w:p w14:paraId="0E47EF2E" w14:textId="24DD72DF" w:rsidR="00F275BD" w:rsidRPr="005E50BC" w:rsidRDefault="00F275BD" w:rsidP="00F275BD">
      <w:pPr>
        <w:pStyle w:val="Default"/>
        <w:rPr>
          <w:rFonts w:ascii="Gilroy-Regular" w:hAnsi="Gilroy-Regular"/>
        </w:rPr>
      </w:pPr>
      <w:r w:rsidRPr="005E50BC">
        <w:rPr>
          <w:rFonts w:ascii="Gilroy-Regular" w:hAnsi="Gilroy-Regular"/>
        </w:rPr>
        <w:t>Teachers identify children’s needs through continuous assessment</w:t>
      </w:r>
      <w:r w:rsidR="000715C9" w:rsidRPr="005E50BC">
        <w:rPr>
          <w:rFonts w:ascii="Gilroy-Regular" w:hAnsi="Gilroy-Regular"/>
        </w:rPr>
        <w:t xml:space="preserve"> e.g.,</w:t>
      </w:r>
      <w:r w:rsidRPr="005E50BC">
        <w:rPr>
          <w:rFonts w:ascii="Gilroy-Regular" w:hAnsi="Gilroy-Regular"/>
        </w:rPr>
        <w:t xml:space="preserve"> marking work, observation</w:t>
      </w:r>
      <w:r w:rsidR="000715C9" w:rsidRPr="005E50BC">
        <w:rPr>
          <w:rFonts w:ascii="Gilroy-Regular" w:hAnsi="Gilroy-Regular"/>
        </w:rPr>
        <w:t>s</w:t>
      </w:r>
      <w:r w:rsidRPr="005E50BC">
        <w:rPr>
          <w:rFonts w:ascii="Gilroy-Regular" w:hAnsi="Gilroy-Regular"/>
        </w:rPr>
        <w:t xml:space="preserve">. Senior leaders monitor teaching and teacher assessments across the curriculum, observing children both informally in lessons and during play to see how they approach learning and interact with peers. </w:t>
      </w:r>
    </w:p>
    <w:p w14:paraId="0431126E" w14:textId="77777777" w:rsidR="00F275BD" w:rsidRPr="005E50BC" w:rsidRDefault="00F275BD" w:rsidP="00F275BD">
      <w:pPr>
        <w:pStyle w:val="Default"/>
        <w:rPr>
          <w:rFonts w:ascii="Gilroy-Regular" w:hAnsi="Gilroy-Regular"/>
        </w:rPr>
      </w:pPr>
    </w:p>
    <w:p w14:paraId="78AF61BE" w14:textId="478EC491" w:rsidR="00F275BD" w:rsidRPr="005E50BC" w:rsidRDefault="00F275BD" w:rsidP="00F275BD">
      <w:pPr>
        <w:pStyle w:val="Default"/>
        <w:rPr>
          <w:rFonts w:ascii="Gilroy-Regular" w:hAnsi="Gilroy-Regular"/>
        </w:rPr>
      </w:pPr>
      <w:r w:rsidRPr="005E50BC">
        <w:rPr>
          <w:rFonts w:ascii="Gilroy-Regular" w:hAnsi="Gilroy-Regular"/>
        </w:rPr>
        <w:t xml:space="preserve">Children’s progress and learning are regularly discussed with the Special Educational Needs and Disabilities Co-ordinator (SENCo), the Headteacher, class teachers, and teaching assistants. Further information is also gathered by speaking with parents and carers and </w:t>
      </w:r>
      <w:r w:rsidR="00572D4A" w:rsidRPr="005E50BC">
        <w:rPr>
          <w:rFonts w:ascii="Gilroy-Regular" w:hAnsi="Gilroy-Regular"/>
        </w:rPr>
        <w:t xml:space="preserve">where appropriate, </w:t>
      </w:r>
      <w:r w:rsidRPr="005E50BC">
        <w:rPr>
          <w:rFonts w:ascii="Gilroy-Regular" w:hAnsi="Gilroy-Regular"/>
        </w:rPr>
        <w:t xml:space="preserve">by talking directly to the children to understand their views, experiences, and needs. </w:t>
      </w:r>
    </w:p>
    <w:p w14:paraId="541E6D54" w14:textId="77777777" w:rsidR="00F275BD" w:rsidRPr="005E50BC" w:rsidRDefault="00F275BD" w:rsidP="00F275BD">
      <w:pPr>
        <w:pStyle w:val="Default"/>
        <w:rPr>
          <w:rFonts w:ascii="Gilroy-Regular" w:hAnsi="Gilroy-Regular"/>
        </w:rPr>
      </w:pPr>
    </w:p>
    <w:p w14:paraId="21286F27" w14:textId="02B33D43" w:rsidR="00F275BD" w:rsidRPr="005E50BC" w:rsidRDefault="00F275BD" w:rsidP="00F275BD">
      <w:pPr>
        <w:rPr>
          <w:rFonts w:ascii="Gilroy-Regular" w:hAnsi="Gilroy-Regular"/>
          <w:sz w:val="24"/>
          <w:szCs w:val="24"/>
        </w:rPr>
      </w:pPr>
      <w:r w:rsidRPr="005E50BC">
        <w:rPr>
          <w:rFonts w:ascii="Gilroy-Regular" w:hAnsi="Gilroy-Regular"/>
          <w:sz w:val="24"/>
          <w:szCs w:val="24"/>
        </w:rPr>
        <w:t xml:space="preserve">If you have any concerns about your child’s learning, or if your child has a disability, the first point of contact is your child’s class teacher. They will discuss your concerns with the SENCo to determine whether any action is required. We will then arrange a meeting with parents to discuss any concerns in more detail. </w:t>
      </w:r>
      <w:r w:rsidRPr="005E50BC">
        <w:rPr>
          <w:rFonts w:ascii="Gilroy-Regular" w:hAnsi="Gilroy-Regular"/>
          <w:sz w:val="24"/>
          <w:szCs w:val="24"/>
        </w:rPr>
        <w:lastRenderedPageBreak/>
        <w:t xml:space="preserve">Together, we will agree on a plan for the next steps, which will be reviewed after </w:t>
      </w:r>
      <w:r w:rsidR="00162C62" w:rsidRPr="005E50BC">
        <w:rPr>
          <w:rFonts w:ascii="Gilroy-Regular" w:hAnsi="Gilroy-Regular"/>
          <w:sz w:val="24"/>
          <w:szCs w:val="24"/>
        </w:rPr>
        <w:t>half a term</w:t>
      </w:r>
      <w:r w:rsidRPr="005E50BC">
        <w:rPr>
          <w:rFonts w:ascii="Gilroy-Regular" w:hAnsi="Gilroy-Regular"/>
          <w:sz w:val="24"/>
          <w:szCs w:val="24"/>
        </w:rPr>
        <w:t xml:space="preserve">. If it is felt that the Assess, Plan, Do, Review (APDR) cycle and targeted interventions are appropriate, this will be led by the class teacher and overseen by the SENCo. </w:t>
      </w:r>
    </w:p>
    <w:p w14:paraId="66DEAB3F" w14:textId="784A59AD" w:rsidR="00F275BD" w:rsidRPr="005E50BC" w:rsidRDefault="00F275BD" w:rsidP="00F275BD">
      <w:pPr>
        <w:rPr>
          <w:rFonts w:ascii="Gilroy-Regular" w:hAnsi="Gilroy-Regular"/>
          <w:sz w:val="24"/>
          <w:szCs w:val="24"/>
        </w:rPr>
      </w:pPr>
      <w:r w:rsidRPr="005E50BC">
        <w:rPr>
          <w:rFonts w:ascii="Gilroy-Regular" w:hAnsi="Gilroy-Regular"/>
          <w:sz w:val="24"/>
          <w:szCs w:val="24"/>
        </w:rPr>
        <w:t xml:space="preserve">After several cycles of targeted support focused on addressing barriers to learning, we will review </w:t>
      </w:r>
      <w:r w:rsidR="00A53759" w:rsidRPr="005E50BC">
        <w:rPr>
          <w:rFonts w:ascii="Gilroy-Regular" w:hAnsi="Gilroy-Regular"/>
          <w:sz w:val="24"/>
          <w:szCs w:val="24"/>
        </w:rPr>
        <w:t>your</w:t>
      </w:r>
      <w:r w:rsidRPr="005E50BC">
        <w:rPr>
          <w:rFonts w:ascii="Gilroy-Regular" w:hAnsi="Gilroy-Regular"/>
          <w:sz w:val="24"/>
          <w:szCs w:val="24"/>
        </w:rPr>
        <w:t xml:space="preserve"> child’s progress. If sufficient progress has not been made, we may consider seeking advice from external professionals. Following this, and with continued use of the APDR process, we may then consider whether an EHCP assessment is appropriate.</w:t>
      </w:r>
    </w:p>
    <w:p w14:paraId="41CB0C2A" w14:textId="77777777" w:rsidR="00E535A7" w:rsidRPr="005E50BC" w:rsidRDefault="00E535A7" w:rsidP="00F275BD">
      <w:pPr>
        <w:rPr>
          <w:rFonts w:ascii="Gilroy-Regular" w:hAnsi="Gilroy-Regular"/>
          <w:sz w:val="24"/>
          <w:szCs w:val="24"/>
        </w:rPr>
      </w:pPr>
    </w:p>
    <w:p w14:paraId="04CB9723" w14:textId="782B019E" w:rsidR="00F275BD" w:rsidRPr="005E50BC" w:rsidRDefault="00F275BD" w:rsidP="00F275BD">
      <w:pPr>
        <w:rPr>
          <w:rFonts w:ascii="Gilroy-Regular" w:hAnsi="Gilroy-Regular"/>
          <w:sz w:val="24"/>
          <w:szCs w:val="24"/>
        </w:rPr>
      </w:pPr>
      <w:r w:rsidRPr="005E50BC">
        <w:rPr>
          <w:rFonts w:ascii="Gilroy-Regular" w:hAnsi="Gilroy-Regular"/>
          <w:sz w:val="24"/>
          <w:szCs w:val="24"/>
        </w:rPr>
        <w:t>We operate an open-door policy; however, if the class teacher is unable to speak with you immediately, you are welcome to phone, email, or arrange an appointment. There are also opportunities to discuss any concerns during parent consultation evenings.</w:t>
      </w:r>
    </w:p>
    <w:p w14:paraId="24E9F88C" w14:textId="3EF0C6EF" w:rsidR="00F275BD" w:rsidRPr="005E50BC" w:rsidRDefault="00F275BD" w:rsidP="00F275BD">
      <w:pPr>
        <w:rPr>
          <w:rFonts w:ascii="Gilroy-Regular" w:hAnsi="Gilroy-Regular"/>
          <w:sz w:val="24"/>
          <w:szCs w:val="24"/>
        </w:rPr>
      </w:pPr>
    </w:p>
    <w:p w14:paraId="360CA1E1" w14:textId="4446A77F" w:rsidR="00F275BD" w:rsidRPr="005E50BC" w:rsidRDefault="00F275BD" w:rsidP="00F275BD">
      <w:pPr>
        <w:rPr>
          <w:rFonts w:ascii="Gilroy-Regular" w:hAnsi="Gilroy-Regular"/>
          <w:sz w:val="24"/>
          <w:szCs w:val="24"/>
        </w:rPr>
      </w:pPr>
      <w:r w:rsidRPr="005E50BC">
        <w:rPr>
          <w:rFonts w:ascii="Gilroy-Regular" w:hAnsi="Gilroy-Regular"/>
          <w:sz w:val="24"/>
          <w:szCs w:val="24"/>
        </w:rPr>
        <w:t xml:space="preserve">If your child has an identified special educational need before joining </w:t>
      </w:r>
      <w:proofErr w:type="spellStart"/>
      <w:r w:rsidRPr="005E50BC">
        <w:rPr>
          <w:rFonts w:ascii="Gilroy-Regular" w:hAnsi="Gilroy-Regular"/>
          <w:sz w:val="24"/>
          <w:szCs w:val="24"/>
        </w:rPr>
        <w:t>Marsworth</w:t>
      </w:r>
      <w:proofErr w:type="spellEnd"/>
      <w:r w:rsidRPr="005E50BC">
        <w:rPr>
          <w:rFonts w:ascii="Gilroy-Regular" w:hAnsi="Gilroy-Regular"/>
          <w:sz w:val="24"/>
          <w:szCs w:val="24"/>
        </w:rPr>
        <w:t xml:space="preserve"> Infant School, the Early Years Team will work closely with you and the SENCo to ensure that appropriate support is in place prior to your child starting with us. For in-year admissions, we will also consult with you and your child’s previous school to ensure a smooth transition and that any SEND support continues seamlessly.</w:t>
      </w:r>
    </w:p>
    <w:p w14:paraId="659493CB" w14:textId="0FF6B8BA" w:rsidR="00480C47" w:rsidRPr="005E50BC" w:rsidRDefault="00480C47" w:rsidP="00F275BD">
      <w:pPr>
        <w:rPr>
          <w:rFonts w:ascii="Gilroy-Regular" w:hAnsi="Gilroy-Regular"/>
          <w:sz w:val="24"/>
          <w:szCs w:val="24"/>
        </w:rPr>
      </w:pPr>
    </w:p>
    <w:p w14:paraId="03895C52" w14:textId="2FC0DD11" w:rsidR="00480C47" w:rsidRPr="005E50BC" w:rsidRDefault="00480C47" w:rsidP="00480C47">
      <w:pPr>
        <w:pStyle w:val="Default"/>
        <w:rPr>
          <w:rFonts w:ascii="Gilroy-Regular" w:hAnsi="Gilroy-Regular"/>
          <w:b/>
          <w:bCs/>
        </w:rPr>
      </w:pPr>
      <w:r w:rsidRPr="005E50BC">
        <w:rPr>
          <w:rFonts w:ascii="Gilroy-Regular" w:hAnsi="Gilroy-Regular"/>
          <w:b/>
          <w:bCs/>
        </w:rPr>
        <w:t xml:space="preserve">2) How will school staff support my child? </w:t>
      </w:r>
    </w:p>
    <w:p w14:paraId="14ED8FC6" w14:textId="77777777" w:rsidR="00480C47" w:rsidRPr="005E50BC" w:rsidRDefault="00480C47" w:rsidP="00480C47">
      <w:pPr>
        <w:pStyle w:val="Default"/>
        <w:rPr>
          <w:rFonts w:ascii="Gilroy-Regular" w:hAnsi="Gilroy-Regular"/>
        </w:rPr>
      </w:pPr>
    </w:p>
    <w:p w14:paraId="7D8C5B37" w14:textId="1A77E88E" w:rsidR="00480C47" w:rsidRPr="005E50BC" w:rsidRDefault="00480C47" w:rsidP="00480C47">
      <w:pPr>
        <w:pStyle w:val="Default"/>
        <w:rPr>
          <w:rFonts w:ascii="Gilroy-Regular" w:hAnsi="Gilroy-Regular"/>
        </w:rPr>
      </w:pPr>
      <w:r w:rsidRPr="005E50BC">
        <w:rPr>
          <w:rFonts w:ascii="Gilroy-Regular" w:hAnsi="Gilroy-Regular"/>
        </w:rPr>
        <w:t xml:space="preserve">Class teachers will develop a good relationship with each child and ensure that they are happy and settled into school life. If the teacher has concerns about a pupil’s learning, these will be raised at parent consultation meetings, or sooner if appropriate. At this stage, the child’s needs will be accommodated through an adapted curriculum and scaffolding of work in the class, and remain the class teacher’s responsibility. </w:t>
      </w:r>
    </w:p>
    <w:p w14:paraId="04B49220" w14:textId="77777777" w:rsidR="00480C47" w:rsidRPr="005E50BC" w:rsidRDefault="00480C47" w:rsidP="00480C47">
      <w:pPr>
        <w:pStyle w:val="Default"/>
        <w:rPr>
          <w:rFonts w:ascii="Gilroy-Regular" w:hAnsi="Gilroy-Regular"/>
        </w:rPr>
      </w:pPr>
    </w:p>
    <w:p w14:paraId="5F1707CE" w14:textId="6F55D31F" w:rsidR="00480C47" w:rsidRPr="005E50BC" w:rsidRDefault="00480C47" w:rsidP="00480C47">
      <w:pPr>
        <w:pStyle w:val="Default"/>
        <w:rPr>
          <w:rFonts w:ascii="Gilroy-Regular" w:hAnsi="Gilroy-Regular"/>
        </w:rPr>
      </w:pPr>
      <w:r w:rsidRPr="005E50BC">
        <w:rPr>
          <w:rFonts w:ascii="Gilroy-Regular" w:hAnsi="Gilroy-Regular"/>
        </w:rPr>
        <w:t xml:space="preserve">The class teacher will direct teaching assistants to support children in lessons as well as to deliver additional and targeted support. This might be through the use of </w:t>
      </w:r>
      <w:r w:rsidR="00195699" w:rsidRPr="005E50BC">
        <w:rPr>
          <w:rFonts w:ascii="Gilroy-Regular" w:hAnsi="Gilroy-Regular"/>
        </w:rPr>
        <w:t xml:space="preserve">a </w:t>
      </w:r>
      <w:r w:rsidR="00472001" w:rsidRPr="005E50BC">
        <w:rPr>
          <w:rFonts w:ascii="Gilroy-Regular" w:hAnsi="Gilroy-Regular"/>
        </w:rPr>
        <w:t xml:space="preserve">specific </w:t>
      </w:r>
      <w:r w:rsidRPr="005E50BC">
        <w:rPr>
          <w:rFonts w:ascii="Gilroy-Regular" w:hAnsi="Gilroy-Regular"/>
        </w:rPr>
        <w:t xml:space="preserve">intervention or </w:t>
      </w:r>
      <w:r w:rsidR="00472001" w:rsidRPr="005E50BC">
        <w:rPr>
          <w:rFonts w:ascii="Gilroy-Regular" w:hAnsi="Gilroy-Regular"/>
        </w:rPr>
        <w:t xml:space="preserve">an </w:t>
      </w:r>
      <w:r w:rsidRPr="005E50BC">
        <w:rPr>
          <w:rFonts w:ascii="Gilroy-Regular" w:hAnsi="Gilroy-Regular"/>
        </w:rPr>
        <w:t xml:space="preserve">intervention individually tailored to address gaps in </w:t>
      </w:r>
      <w:r w:rsidR="00A8119D" w:rsidRPr="005E50BC">
        <w:rPr>
          <w:rFonts w:ascii="Gilroy-Regular" w:hAnsi="Gilroy-Regular"/>
        </w:rPr>
        <w:t xml:space="preserve">a </w:t>
      </w:r>
      <w:r w:rsidRPr="005E50BC">
        <w:rPr>
          <w:rFonts w:ascii="Gilroy-Regular" w:hAnsi="Gilroy-Regular"/>
        </w:rPr>
        <w:t xml:space="preserve">child’s learning. In addition, we deliver interventions which support children’s development of their self-esteem, social skills, and behaviour choices. </w:t>
      </w:r>
    </w:p>
    <w:p w14:paraId="397A71B2" w14:textId="77777777" w:rsidR="00480C47" w:rsidRPr="005E50BC" w:rsidRDefault="00480C47" w:rsidP="00480C47">
      <w:pPr>
        <w:pStyle w:val="Default"/>
        <w:rPr>
          <w:rFonts w:ascii="Gilroy-Regular" w:hAnsi="Gilroy-Regular"/>
        </w:rPr>
      </w:pPr>
    </w:p>
    <w:p w14:paraId="26425D00" w14:textId="02105ADE" w:rsidR="00480C47" w:rsidRPr="005E50BC" w:rsidRDefault="00480C47" w:rsidP="00480C47">
      <w:pPr>
        <w:pStyle w:val="Default"/>
        <w:rPr>
          <w:rFonts w:ascii="Gilroy-Regular" w:hAnsi="Gilroy-Regular"/>
        </w:rPr>
      </w:pPr>
      <w:r w:rsidRPr="005E50BC">
        <w:rPr>
          <w:rFonts w:ascii="Gilroy-Regular" w:hAnsi="Gilroy-Regular"/>
        </w:rPr>
        <w:t>The school also has a SEND Governo</w:t>
      </w:r>
      <w:r w:rsidR="008C2C42" w:rsidRPr="005E50BC">
        <w:rPr>
          <w:rFonts w:ascii="Gilroy-Regular" w:hAnsi="Gilroy-Regular"/>
        </w:rPr>
        <w:t>r</w:t>
      </w:r>
      <w:r w:rsidR="002C5BE6" w:rsidRPr="005E50BC">
        <w:rPr>
          <w:rFonts w:ascii="Gilroy-Regular" w:hAnsi="Gilroy-Regular"/>
        </w:rPr>
        <w:t xml:space="preserve"> w</w:t>
      </w:r>
      <w:r w:rsidRPr="005E50BC">
        <w:rPr>
          <w:rFonts w:ascii="Gilroy-Regular" w:hAnsi="Gilroy-Regular"/>
        </w:rPr>
        <w:t xml:space="preserve">ho oversees the school’s work with SEND and ensures that the quality of provision is regularly monitored. </w:t>
      </w:r>
    </w:p>
    <w:p w14:paraId="60775E83" w14:textId="77777777" w:rsidR="00010704" w:rsidRPr="005E50BC" w:rsidRDefault="00010704" w:rsidP="00480C47">
      <w:pPr>
        <w:pStyle w:val="Default"/>
        <w:rPr>
          <w:rFonts w:ascii="Gilroy-Regular" w:hAnsi="Gilroy-Regular"/>
        </w:rPr>
      </w:pPr>
    </w:p>
    <w:p w14:paraId="437A6EF8" w14:textId="77777777" w:rsidR="00B667D8" w:rsidRDefault="00B667D8" w:rsidP="00480C47">
      <w:pPr>
        <w:pStyle w:val="Default"/>
        <w:rPr>
          <w:rFonts w:ascii="Gilroy-Regular" w:hAnsi="Gilroy-Regular"/>
          <w:b/>
          <w:bCs/>
        </w:rPr>
      </w:pPr>
    </w:p>
    <w:p w14:paraId="599CD210" w14:textId="77777777" w:rsidR="00B667D8" w:rsidRDefault="00B667D8" w:rsidP="00480C47">
      <w:pPr>
        <w:pStyle w:val="Default"/>
        <w:rPr>
          <w:rFonts w:ascii="Gilroy-Regular" w:hAnsi="Gilroy-Regular"/>
          <w:b/>
          <w:bCs/>
        </w:rPr>
      </w:pPr>
    </w:p>
    <w:p w14:paraId="06F1FDCA" w14:textId="77777777" w:rsidR="00B667D8" w:rsidRDefault="00B667D8" w:rsidP="00480C47">
      <w:pPr>
        <w:pStyle w:val="Default"/>
        <w:rPr>
          <w:rFonts w:ascii="Gilroy-Regular" w:hAnsi="Gilroy-Regular"/>
          <w:b/>
          <w:bCs/>
        </w:rPr>
      </w:pPr>
    </w:p>
    <w:p w14:paraId="5AF690C8" w14:textId="70339BEE" w:rsidR="00480C47" w:rsidRPr="005E50BC" w:rsidRDefault="00480C47" w:rsidP="00480C47">
      <w:pPr>
        <w:pStyle w:val="Default"/>
        <w:rPr>
          <w:rFonts w:ascii="Gilroy-Regular" w:hAnsi="Gilroy-Regular"/>
          <w:b/>
          <w:bCs/>
        </w:rPr>
      </w:pPr>
      <w:r w:rsidRPr="005E50BC">
        <w:rPr>
          <w:rFonts w:ascii="Gilroy-Regular" w:hAnsi="Gilroy-Regular"/>
          <w:b/>
          <w:bCs/>
        </w:rPr>
        <w:lastRenderedPageBreak/>
        <w:t xml:space="preserve">3) How will I know how my child is doing? </w:t>
      </w:r>
    </w:p>
    <w:p w14:paraId="4B27C9A8" w14:textId="77777777" w:rsidR="00010704" w:rsidRPr="005E50BC" w:rsidRDefault="00010704" w:rsidP="00480C47">
      <w:pPr>
        <w:pStyle w:val="Default"/>
        <w:rPr>
          <w:rFonts w:ascii="Gilroy-Regular" w:hAnsi="Gilroy-Regular"/>
        </w:rPr>
      </w:pPr>
    </w:p>
    <w:p w14:paraId="38D27309" w14:textId="3278C626" w:rsidR="00480C47" w:rsidRPr="005E50BC" w:rsidRDefault="00B87586" w:rsidP="00400C24">
      <w:pPr>
        <w:autoSpaceDE w:val="0"/>
        <w:autoSpaceDN w:val="0"/>
        <w:adjustRightInd w:val="0"/>
        <w:spacing w:line="240" w:lineRule="auto"/>
        <w:rPr>
          <w:rFonts w:ascii="Gilroy-Regular" w:hAnsi="Gilroy-Regular"/>
          <w:bCs/>
          <w:sz w:val="24"/>
          <w:szCs w:val="24"/>
        </w:rPr>
      </w:pPr>
      <w:r w:rsidRPr="005E50BC">
        <w:rPr>
          <w:rFonts w:ascii="Gilroy-Regular" w:hAnsi="Gilroy-Regular"/>
          <w:bCs/>
          <w:sz w:val="24"/>
          <w:szCs w:val="24"/>
        </w:rPr>
        <w:t>Parents may receive communication about their child as and when necessary, through informal conversations, phone calls, letters</w:t>
      </w:r>
      <w:r w:rsidR="00400C24" w:rsidRPr="005E50BC">
        <w:rPr>
          <w:rFonts w:ascii="Gilroy-Regular" w:hAnsi="Gilroy-Regular"/>
          <w:bCs/>
          <w:sz w:val="24"/>
          <w:szCs w:val="24"/>
        </w:rPr>
        <w:t xml:space="preserve">, parent consultation meetings </w:t>
      </w:r>
      <w:r w:rsidRPr="005E50BC">
        <w:rPr>
          <w:rFonts w:ascii="Gilroy-Regular" w:hAnsi="Gilroy-Regular"/>
          <w:bCs/>
          <w:sz w:val="24"/>
          <w:szCs w:val="24"/>
        </w:rPr>
        <w:t xml:space="preserve">and </w:t>
      </w:r>
      <w:r w:rsidR="00680563" w:rsidRPr="005E50BC">
        <w:rPr>
          <w:rFonts w:ascii="Gilroy-Regular" w:hAnsi="Gilroy-Regular"/>
          <w:bCs/>
          <w:sz w:val="24"/>
          <w:szCs w:val="24"/>
        </w:rPr>
        <w:t xml:space="preserve">ADPR </w:t>
      </w:r>
      <w:r w:rsidRPr="005E50BC">
        <w:rPr>
          <w:rFonts w:ascii="Gilroy-Regular" w:hAnsi="Gilroy-Regular"/>
          <w:bCs/>
          <w:sz w:val="24"/>
          <w:szCs w:val="24"/>
        </w:rPr>
        <w:t>review</w:t>
      </w:r>
      <w:r w:rsidR="00680563" w:rsidRPr="005E50BC">
        <w:rPr>
          <w:rFonts w:ascii="Gilroy-Regular" w:hAnsi="Gilroy-Regular"/>
          <w:bCs/>
          <w:sz w:val="24"/>
          <w:szCs w:val="24"/>
        </w:rPr>
        <w:t>s</w:t>
      </w:r>
      <w:r w:rsidRPr="005E50BC">
        <w:rPr>
          <w:rFonts w:ascii="Gilroy-Regular" w:hAnsi="Gilroy-Regular"/>
          <w:bCs/>
          <w:sz w:val="24"/>
          <w:szCs w:val="24"/>
        </w:rPr>
        <w:t xml:space="preserve"> etc. Parents are invited to attend meetings with external agencies concerning their child and are kept informed and involved in decisions and actions relating to their child’s support.</w:t>
      </w:r>
      <w:r w:rsidR="00400C24" w:rsidRPr="005E50BC">
        <w:rPr>
          <w:rFonts w:ascii="Gilroy-Regular" w:hAnsi="Gilroy-Regular"/>
          <w:bCs/>
          <w:sz w:val="24"/>
          <w:szCs w:val="24"/>
        </w:rPr>
        <w:t xml:space="preserve"> </w:t>
      </w:r>
      <w:r w:rsidR="00480C47" w:rsidRPr="005E50BC">
        <w:rPr>
          <w:rFonts w:ascii="Gilroy-Regular" w:hAnsi="Gilroy-Regular"/>
          <w:sz w:val="24"/>
          <w:szCs w:val="24"/>
        </w:rPr>
        <w:t xml:space="preserve">Parents and carers will have the opportunity to contribute to the strengths and interests based one-page profiles along with their child, which outlines the ordinarily available provision that works best for their child. </w:t>
      </w:r>
    </w:p>
    <w:p w14:paraId="7D8A4F7F" w14:textId="77777777" w:rsidR="00010704" w:rsidRPr="005E50BC" w:rsidRDefault="00010704" w:rsidP="00480C47">
      <w:pPr>
        <w:pStyle w:val="Default"/>
        <w:rPr>
          <w:rFonts w:ascii="Gilroy-Regular" w:hAnsi="Gilroy-Regular"/>
        </w:rPr>
      </w:pPr>
    </w:p>
    <w:p w14:paraId="63BB17B9" w14:textId="3C9632CA" w:rsidR="00010704" w:rsidRPr="005E50BC" w:rsidRDefault="00010704" w:rsidP="00010704">
      <w:pPr>
        <w:pStyle w:val="Default"/>
        <w:rPr>
          <w:rFonts w:ascii="Gilroy-Regular" w:hAnsi="Gilroy-Regular"/>
          <w:b/>
          <w:bCs/>
        </w:rPr>
      </w:pPr>
      <w:r w:rsidRPr="005E50BC">
        <w:rPr>
          <w:rFonts w:ascii="Gilroy-Regular" w:hAnsi="Gilroy-Regular"/>
          <w:b/>
          <w:bCs/>
        </w:rPr>
        <w:t xml:space="preserve">4) How will the learning and development of provision be matched to my child’s needs? </w:t>
      </w:r>
    </w:p>
    <w:p w14:paraId="692750DD" w14:textId="77777777" w:rsidR="00010704" w:rsidRPr="005E50BC" w:rsidRDefault="00010704" w:rsidP="00010704">
      <w:pPr>
        <w:pStyle w:val="Default"/>
        <w:rPr>
          <w:rFonts w:ascii="Gilroy-Regular" w:hAnsi="Gilroy-Regular"/>
        </w:rPr>
      </w:pPr>
    </w:p>
    <w:p w14:paraId="1B89EF66" w14:textId="77777777" w:rsidR="00010704" w:rsidRPr="005E50BC" w:rsidRDefault="00010704" w:rsidP="00010704">
      <w:pPr>
        <w:pStyle w:val="Default"/>
        <w:rPr>
          <w:rFonts w:ascii="Gilroy-Regular" w:hAnsi="Gilroy-Regular"/>
        </w:rPr>
      </w:pPr>
      <w:r w:rsidRPr="005E50BC">
        <w:rPr>
          <w:rFonts w:ascii="Gilroy-Regular" w:hAnsi="Gilroy-Regular"/>
          <w:b/>
          <w:bCs/>
        </w:rPr>
        <w:t xml:space="preserve">High quality teaching, differentiated for individual pupils, is the first step in responding to pupils who have or may have SEN. (COP 6.37) </w:t>
      </w:r>
    </w:p>
    <w:p w14:paraId="15B1D1B5" w14:textId="78FA7D70" w:rsidR="00010704" w:rsidRPr="005E50BC" w:rsidRDefault="00010704" w:rsidP="00010704">
      <w:pPr>
        <w:pStyle w:val="Default"/>
        <w:rPr>
          <w:rFonts w:ascii="Gilroy-Regular" w:hAnsi="Gilroy-Regular"/>
        </w:rPr>
      </w:pPr>
      <w:r w:rsidRPr="005E50BC">
        <w:rPr>
          <w:rFonts w:ascii="Gilroy-Regular" w:hAnsi="Gilroy-Regular"/>
        </w:rPr>
        <w:t xml:space="preserve">Teachers at </w:t>
      </w:r>
      <w:proofErr w:type="spellStart"/>
      <w:r w:rsidR="00880792" w:rsidRPr="005E50BC">
        <w:rPr>
          <w:rFonts w:ascii="Gilroy-Regular" w:hAnsi="Gilroy-Regular"/>
        </w:rPr>
        <w:t>Marsworth</w:t>
      </w:r>
      <w:proofErr w:type="spellEnd"/>
      <w:r w:rsidR="00880792" w:rsidRPr="005E50BC">
        <w:rPr>
          <w:rFonts w:ascii="Gilroy-Regular" w:hAnsi="Gilroy-Regular"/>
        </w:rPr>
        <w:t xml:space="preserve"> Infant School</w:t>
      </w:r>
      <w:r w:rsidRPr="005E50BC">
        <w:rPr>
          <w:rFonts w:ascii="Gilroy-Regular" w:hAnsi="Gilroy-Regular"/>
        </w:rPr>
        <w:t xml:space="preserve"> plan and provide targeted teaching where necessary and adapt provision for children who receive SEND support. This focused support means that the learning is suited to the child’s current needs based on assessment of the children’s learning. Teachers adhere to </w:t>
      </w:r>
      <w:r w:rsidR="00AF6F90" w:rsidRPr="005E50BC">
        <w:rPr>
          <w:rFonts w:ascii="Gilroy-Regular" w:hAnsi="Gilroy-Regular"/>
        </w:rPr>
        <w:t>Buckinghamshire</w:t>
      </w:r>
      <w:r w:rsidRPr="005E50BC">
        <w:rPr>
          <w:rFonts w:ascii="Gilroy-Regular" w:hAnsi="Gilroy-Regular"/>
        </w:rPr>
        <w:t xml:space="preserve">’s Ordinarily Available Provision guidance which supports them to reflect on and strengthen their provision for all children including those with SEND. </w:t>
      </w:r>
    </w:p>
    <w:p w14:paraId="0F04A53C" w14:textId="77777777" w:rsidR="00AF6F90" w:rsidRPr="005E50BC" w:rsidRDefault="00AF6F90" w:rsidP="00010704">
      <w:pPr>
        <w:pStyle w:val="Default"/>
        <w:rPr>
          <w:rFonts w:ascii="Gilroy-Regular" w:hAnsi="Gilroy-Regular"/>
        </w:rPr>
      </w:pPr>
    </w:p>
    <w:p w14:paraId="61C6C253" w14:textId="77777777" w:rsidR="00010704" w:rsidRPr="005E50BC" w:rsidRDefault="00010704" w:rsidP="00010704">
      <w:pPr>
        <w:pStyle w:val="Default"/>
        <w:rPr>
          <w:rFonts w:ascii="Gilroy-Regular" w:hAnsi="Gilroy-Regular"/>
        </w:rPr>
      </w:pPr>
      <w:r w:rsidRPr="005E50BC">
        <w:rPr>
          <w:rFonts w:ascii="Gilroy-Regular" w:hAnsi="Gilroy-Regular"/>
        </w:rPr>
        <w:t xml:space="preserve">The method of identifying and allocating provision follows a graduated approach; the ‘Assess, Plan, Do, Review’ model of intervention and support. Barriers to learning are identified and assessed and support is planned by drawing on a range of strategies designed to support progress in school. This support is recorded on their individual APDR plan. </w:t>
      </w:r>
    </w:p>
    <w:p w14:paraId="438110DB" w14:textId="77777777" w:rsidR="002D4132" w:rsidRPr="005E50BC" w:rsidRDefault="002D4132" w:rsidP="00010704">
      <w:pPr>
        <w:pStyle w:val="Default"/>
        <w:rPr>
          <w:rFonts w:ascii="Gilroy-Regular" w:hAnsi="Gilroy-Regular"/>
        </w:rPr>
      </w:pPr>
    </w:p>
    <w:p w14:paraId="1636DA6F" w14:textId="14F98F52" w:rsidR="00010704" w:rsidRPr="005E50BC" w:rsidRDefault="00010704" w:rsidP="00010704">
      <w:pPr>
        <w:pStyle w:val="Default"/>
        <w:rPr>
          <w:rFonts w:ascii="Gilroy-Regular" w:hAnsi="Gilroy-Regular"/>
        </w:rPr>
      </w:pPr>
      <w:r w:rsidRPr="005E50BC">
        <w:rPr>
          <w:rFonts w:ascii="Gilroy-Regular" w:hAnsi="Gilroy-Regular"/>
        </w:rPr>
        <w:t>Targets and program</w:t>
      </w:r>
      <w:r w:rsidR="002A260F" w:rsidRPr="005E50BC">
        <w:rPr>
          <w:rFonts w:ascii="Gilroy-Regular" w:hAnsi="Gilroy-Regular"/>
        </w:rPr>
        <w:t>me</w:t>
      </w:r>
      <w:r w:rsidRPr="005E50BC">
        <w:rPr>
          <w:rFonts w:ascii="Gilroy-Regular" w:hAnsi="Gilroy-Regular"/>
        </w:rPr>
        <w:t xml:space="preserve">s of learning suggested by external professionals will be incorporated into the class work delivered by the class teacher and teaching assistants. Some of the professional services that school may put a referral into are: </w:t>
      </w:r>
    </w:p>
    <w:p w14:paraId="028768C0" w14:textId="4EED00D4" w:rsidR="00201859" w:rsidRPr="005E50BC" w:rsidRDefault="00010704" w:rsidP="00201859">
      <w:pPr>
        <w:pStyle w:val="Default"/>
        <w:numPr>
          <w:ilvl w:val="0"/>
          <w:numId w:val="8"/>
        </w:numPr>
        <w:spacing w:after="270"/>
        <w:rPr>
          <w:rFonts w:ascii="Gilroy-Regular" w:hAnsi="Gilroy-Regular"/>
        </w:rPr>
      </w:pPr>
      <w:r w:rsidRPr="005E50BC">
        <w:rPr>
          <w:rFonts w:ascii="Gilroy-Regular" w:hAnsi="Gilroy-Regular"/>
        </w:rPr>
        <w:t xml:space="preserve">Speech and Language Therapy Services (SALT) </w:t>
      </w:r>
    </w:p>
    <w:p w14:paraId="0E86D6B9" w14:textId="3A9E3669" w:rsidR="00201859" w:rsidRPr="005E50BC" w:rsidRDefault="00201859" w:rsidP="00201859">
      <w:pPr>
        <w:pStyle w:val="Default"/>
        <w:numPr>
          <w:ilvl w:val="0"/>
          <w:numId w:val="8"/>
        </w:numPr>
        <w:spacing w:after="270"/>
        <w:rPr>
          <w:rFonts w:ascii="Gilroy-Regular" w:hAnsi="Gilroy-Regular"/>
        </w:rPr>
      </w:pPr>
      <w:r w:rsidRPr="005E50BC">
        <w:rPr>
          <w:rFonts w:ascii="Gilroy-Regular" w:hAnsi="Gilroy-Regular"/>
        </w:rPr>
        <w:t>Speci</w:t>
      </w:r>
      <w:r w:rsidR="003F2042" w:rsidRPr="005E50BC">
        <w:rPr>
          <w:rFonts w:ascii="Gilroy-Regular" w:hAnsi="Gilroy-Regular"/>
        </w:rPr>
        <w:t>alist Advisory Teachers</w:t>
      </w:r>
    </w:p>
    <w:p w14:paraId="4EE35213" w14:textId="5CDC638C" w:rsidR="003F2042" w:rsidRPr="005E50BC" w:rsidRDefault="003F2042" w:rsidP="00201859">
      <w:pPr>
        <w:pStyle w:val="Default"/>
        <w:numPr>
          <w:ilvl w:val="0"/>
          <w:numId w:val="8"/>
        </w:numPr>
        <w:spacing w:after="270"/>
        <w:rPr>
          <w:rFonts w:ascii="Gilroy-Regular" w:hAnsi="Gilroy-Regular"/>
        </w:rPr>
      </w:pPr>
      <w:r w:rsidRPr="005E50BC">
        <w:rPr>
          <w:rFonts w:ascii="Gilroy-Regular" w:hAnsi="Gilroy-Regular"/>
        </w:rPr>
        <w:t>Occupational Therapy</w:t>
      </w:r>
    </w:p>
    <w:p w14:paraId="2F9DCF8B" w14:textId="77777777" w:rsidR="003F2042" w:rsidRPr="005E50BC" w:rsidRDefault="003F2042" w:rsidP="000D6EE5">
      <w:pPr>
        <w:autoSpaceDE w:val="0"/>
        <w:autoSpaceDN w:val="0"/>
        <w:adjustRightInd w:val="0"/>
        <w:spacing w:after="0" w:line="240" w:lineRule="auto"/>
        <w:rPr>
          <w:rFonts w:ascii="Gilroy-Regular" w:hAnsi="Gilroy-Regular" w:cs="Calibri"/>
          <w:b/>
          <w:bCs/>
          <w:color w:val="000000"/>
          <w:sz w:val="24"/>
          <w:szCs w:val="24"/>
        </w:rPr>
      </w:pPr>
    </w:p>
    <w:p w14:paraId="272B7156" w14:textId="7AA1E367" w:rsidR="000D6EE5" w:rsidRPr="005E50BC" w:rsidRDefault="000D6EE5" w:rsidP="000D6EE5">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5) What provision is in place to promote and support my child’s overall wellbeing? </w:t>
      </w:r>
    </w:p>
    <w:p w14:paraId="59ED9FCA" w14:textId="77777777" w:rsidR="000D6EE5" w:rsidRPr="005E50BC" w:rsidRDefault="000D6EE5" w:rsidP="000D6EE5">
      <w:pPr>
        <w:autoSpaceDE w:val="0"/>
        <w:autoSpaceDN w:val="0"/>
        <w:adjustRightInd w:val="0"/>
        <w:spacing w:after="0" w:line="240" w:lineRule="auto"/>
        <w:rPr>
          <w:rFonts w:ascii="Gilroy-Regular" w:hAnsi="Gilroy-Regular" w:cs="Calibri"/>
          <w:color w:val="000000"/>
          <w:sz w:val="24"/>
          <w:szCs w:val="24"/>
        </w:rPr>
      </w:pPr>
    </w:p>
    <w:p w14:paraId="03B801E5" w14:textId="0093498C" w:rsidR="000D6EE5" w:rsidRPr="005E50BC" w:rsidRDefault="000D6EE5" w:rsidP="00AB4641">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 xml:space="preserve">At </w:t>
      </w:r>
      <w:proofErr w:type="spellStart"/>
      <w:r w:rsidRPr="005E50BC">
        <w:rPr>
          <w:rFonts w:ascii="Gilroy-Regular" w:hAnsi="Gilroy-Regular" w:cs="Calibri"/>
          <w:color w:val="000000"/>
          <w:sz w:val="24"/>
          <w:szCs w:val="24"/>
        </w:rPr>
        <w:t>Marsworth</w:t>
      </w:r>
      <w:proofErr w:type="spellEnd"/>
      <w:r w:rsidRPr="005E50BC">
        <w:rPr>
          <w:rFonts w:ascii="Gilroy-Regular" w:hAnsi="Gilroy-Regular" w:cs="Calibri"/>
          <w:color w:val="000000"/>
          <w:sz w:val="24"/>
          <w:szCs w:val="24"/>
        </w:rPr>
        <w:t xml:space="preserve"> Infant School </w:t>
      </w:r>
      <w:r w:rsidR="00E65AB2" w:rsidRPr="005E50BC">
        <w:rPr>
          <w:rFonts w:ascii="Gilroy-Regular" w:eastAsia="Calibri" w:hAnsi="Gilroy-Regular"/>
          <w:color w:val="000000"/>
          <w:sz w:val="24"/>
          <w:szCs w:val="24"/>
        </w:rPr>
        <w:t xml:space="preserve">our values of </w:t>
      </w:r>
      <w:r w:rsidR="00E65AB2" w:rsidRPr="005E50BC">
        <w:rPr>
          <w:rFonts w:ascii="Gilroy-Regular" w:eastAsia="Calibri" w:hAnsi="Gilroy-Regular"/>
          <w:b/>
          <w:color w:val="000000"/>
          <w:sz w:val="24"/>
          <w:szCs w:val="24"/>
        </w:rPr>
        <w:t>Respect, Courage, Compassion and Curiosity</w:t>
      </w:r>
      <w:r w:rsidR="00E65AB2" w:rsidRPr="005E50BC">
        <w:rPr>
          <w:rFonts w:ascii="Gilroy-Regular" w:eastAsia="Calibri" w:hAnsi="Gilroy-Regular"/>
          <w:color w:val="000000"/>
          <w:sz w:val="24"/>
          <w:szCs w:val="24"/>
        </w:rPr>
        <w:t xml:space="preserve"> provide a unique, nurturing environment</w:t>
      </w:r>
      <w:r w:rsidR="00FB328E" w:rsidRPr="005E50BC">
        <w:rPr>
          <w:rFonts w:ascii="Gilroy-Regular" w:eastAsia="Calibri" w:hAnsi="Gilroy-Regular"/>
          <w:color w:val="000000"/>
          <w:sz w:val="24"/>
          <w:szCs w:val="24"/>
        </w:rPr>
        <w:t>. C</w:t>
      </w:r>
      <w:r w:rsidR="001A549B" w:rsidRPr="005E50BC">
        <w:rPr>
          <w:rFonts w:ascii="Gilroy-Regular" w:hAnsi="Gilroy-Regular" w:cs="Calibri"/>
          <w:color w:val="000000"/>
          <w:sz w:val="24"/>
          <w:szCs w:val="24"/>
        </w:rPr>
        <w:t>hildren’s wellbeing is at th</w:t>
      </w:r>
      <w:r w:rsidR="0067461D" w:rsidRPr="005E50BC">
        <w:rPr>
          <w:rFonts w:ascii="Gilroy-Regular" w:hAnsi="Gilroy-Regular" w:cs="Calibri"/>
          <w:color w:val="000000"/>
          <w:sz w:val="24"/>
          <w:szCs w:val="24"/>
        </w:rPr>
        <w:t>e very heart of this.</w:t>
      </w:r>
    </w:p>
    <w:p w14:paraId="2612D4BF" w14:textId="6E923475" w:rsidR="000D6EE5" w:rsidRPr="005E50BC" w:rsidRDefault="000D6EE5" w:rsidP="000D6EE5">
      <w:pPr>
        <w:autoSpaceDE w:val="0"/>
        <w:autoSpaceDN w:val="0"/>
        <w:adjustRightInd w:val="0"/>
        <w:spacing w:after="0" w:line="240" w:lineRule="auto"/>
        <w:rPr>
          <w:rFonts w:ascii="Gilroy-Regular" w:hAnsi="Gilroy-Regular" w:cs="Calibri"/>
          <w:color w:val="000000"/>
          <w:sz w:val="24"/>
          <w:szCs w:val="24"/>
        </w:rPr>
      </w:pPr>
    </w:p>
    <w:p w14:paraId="6E5E51C8" w14:textId="787BA0DB" w:rsidR="00AE59F7" w:rsidRPr="005E50BC" w:rsidRDefault="000D6EE5" w:rsidP="000D6EE5">
      <w:pPr>
        <w:pStyle w:val="Default"/>
        <w:spacing w:after="270"/>
        <w:rPr>
          <w:rFonts w:ascii="Gilroy-Regular" w:hAnsi="Gilroy-Regular"/>
        </w:rPr>
      </w:pPr>
      <w:r w:rsidRPr="005E50BC">
        <w:rPr>
          <w:rFonts w:ascii="Gilroy-Regular" w:hAnsi="Gilroy-Regular"/>
        </w:rPr>
        <w:lastRenderedPageBreak/>
        <w:t>Our school provides a variety of playground equipment and resources, encouraging imaginative, active, and co</w:t>
      </w:r>
      <w:r w:rsidR="00D81D19" w:rsidRPr="005E50BC">
        <w:rPr>
          <w:rFonts w:ascii="Gilroy-Regular" w:hAnsi="Gilroy-Regular"/>
        </w:rPr>
        <w:t>-</w:t>
      </w:r>
      <w:r w:rsidRPr="005E50BC">
        <w:rPr>
          <w:rFonts w:ascii="Gilroy-Regular" w:hAnsi="Gilroy-Regular"/>
        </w:rPr>
        <w:t xml:space="preserve">operative play </w:t>
      </w:r>
      <w:r w:rsidR="00AE59F7" w:rsidRPr="005E50BC">
        <w:rPr>
          <w:rFonts w:ascii="Gilroy-Regular" w:hAnsi="Gilroy-Regular"/>
        </w:rPr>
        <w:t>ensuring happy and engaging playtimes for all.</w:t>
      </w:r>
    </w:p>
    <w:p w14:paraId="0321EFF5" w14:textId="77777777" w:rsidR="00A93E58" w:rsidRPr="005E50BC" w:rsidRDefault="00A93E58" w:rsidP="00A93E58">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6) What specialist services and expertise are available at or accessed by the school? </w:t>
      </w:r>
    </w:p>
    <w:p w14:paraId="0C3EE8AD" w14:textId="77777777" w:rsidR="00A93E58" w:rsidRPr="005E50BC" w:rsidRDefault="00A93E58" w:rsidP="00A93E58">
      <w:pPr>
        <w:autoSpaceDE w:val="0"/>
        <w:autoSpaceDN w:val="0"/>
        <w:adjustRightInd w:val="0"/>
        <w:spacing w:after="0" w:line="240" w:lineRule="auto"/>
        <w:rPr>
          <w:rFonts w:ascii="Gilroy-Regular" w:hAnsi="Gilroy-Regular" w:cs="Calibri"/>
          <w:color w:val="000000"/>
          <w:sz w:val="24"/>
          <w:szCs w:val="24"/>
        </w:rPr>
      </w:pPr>
    </w:p>
    <w:p w14:paraId="47FF4D5D" w14:textId="289BA4A3" w:rsidR="00A93E58" w:rsidRPr="005E50BC" w:rsidRDefault="00A93E58" w:rsidP="00A93E58">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 xml:space="preserve">At </w:t>
      </w:r>
      <w:proofErr w:type="spellStart"/>
      <w:r w:rsidRPr="005E50BC">
        <w:rPr>
          <w:rFonts w:ascii="Gilroy-Regular" w:hAnsi="Gilroy-Regular" w:cs="Calibri"/>
          <w:color w:val="000000"/>
          <w:sz w:val="24"/>
          <w:szCs w:val="24"/>
        </w:rPr>
        <w:t>Marsworth</w:t>
      </w:r>
      <w:proofErr w:type="spellEnd"/>
      <w:r w:rsidRPr="005E50BC">
        <w:rPr>
          <w:rFonts w:ascii="Gilroy-Regular" w:hAnsi="Gilroy-Regular" w:cs="Calibri"/>
          <w:color w:val="000000"/>
          <w:sz w:val="24"/>
          <w:szCs w:val="24"/>
        </w:rPr>
        <w:t xml:space="preserve"> School, the SENCo co-ordinates the specialist support of external agencies. Whole school staff meetings and INSET are dedicated to training staff. The SENCo regularly </w:t>
      </w:r>
      <w:r w:rsidR="00B12621" w:rsidRPr="005E50BC">
        <w:rPr>
          <w:rFonts w:ascii="Gilroy-Regular" w:hAnsi="Gilroy-Regular" w:cs="Calibri"/>
          <w:color w:val="000000"/>
          <w:sz w:val="24"/>
          <w:szCs w:val="24"/>
        </w:rPr>
        <w:t xml:space="preserve">attends network </w:t>
      </w:r>
      <w:r w:rsidRPr="005E50BC">
        <w:rPr>
          <w:rFonts w:ascii="Gilroy-Regular" w:hAnsi="Gilroy-Regular" w:cs="Calibri"/>
          <w:color w:val="000000"/>
          <w:sz w:val="24"/>
          <w:szCs w:val="24"/>
        </w:rPr>
        <w:t xml:space="preserve">meetings, as well as attending specific training to inform and update their practice. </w:t>
      </w:r>
    </w:p>
    <w:p w14:paraId="65BEA5EB" w14:textId="77777777" w:rsidR="00B12621" w:rsidRPr="005E50BC" w:rsidRDefault="00B12621" w:rsidP="00A93E58">
      <w:pPr>
        <w:autoSpaceDE w:val="0"/>
        <w:autoSpaceDN w:val="0"/>
        <w:adjustRightInd w:val="0"/>
        <w:spacing w:after="0" w:line="240" w:lineRule="auto"/>
        <w:rPr>
          <w:rFonts w:ascii="Gilroy-Regular" w:hAnsi="Gilroy-Regular" w:cs="Calibri"/>
          <w:color w:val="000000"/>
          <w:sz w:val="24"/>
          <w:szCs w:val="24"/>
        </w:rPr>
      </w:pPr>
    </w:p>
    <w:p w14:paraId="3712EF60" w14:textId="27B85CD3" w:rsidR="00D01AE7" w:rsidRPr="005E50BC" w:rsidRDefault="00A93E58" w:rsidP="00B6631F">
      <w:pPr>
        <w:pStyle w:val="Default"/>
        <w:spacing w:after="270"/>
        <w:rPr>
          <w:rFonts w:ascii="Gilroy-Regular" w:hAnsi="Gilroy-Regular"/>
        </w:rPr>
      </w:pPr>
      <w:r w:rsidRPr="005E50BC">
        <w:rPr>
          <w:rFonts w:ascii="Gilroy-Regular" w:hAnsi="Gilroy-Regular"/>
        </w:rPr>
        <w:t>At times, it may be necessary to consult with external agencies to receive more specialised expertise.</w:t>
      </w:r>
      <w:r w:rsidR="00B6631F" w:rsidRPr="005E50BC">
        <w:rPr>
          <w:rFonts w:ascii="Gilroy-Regular" w:hAnsi="Gilroy-Regular"/>
        </w:rPr>
        <w:t xml:space="preserve"> </w:t>
      </w:r>
      <w:r w:rsidR="00D01AE7" w:rsidRPr="005E50BC">
        <w:rPr>
          <w:rFonts w:ascii="Gilroy-Regular" w:hAnsi="Gilroy-Regular"/>
        </w:rPr>
        <w:t>The agencies used by the school include</w:t>
      </w:r>
      <w:r w:rsidR="00F226F4" w:rsidRPr="005E50BC">
        <w:rPr>
          <w:rFonts w:ascii="Gilroy-Regular" w:hAnsi="Gilroy-Regular"/>
        </w:rPr>
        <w:t>,</w:t>
      </w:r>
      <w:r w:rsidR="00D01AE7" w:rsidRPr="005E50BC">
        <w:rPr>
          <w:rFonts w:ascii="Gilroy-Regular" w:hAnsi="Gilroy-Regular"/>
        </w:rPr>
        <w:t xml:space="preserve"> but are not limited to: </w:t>
      </w:r>
    </w:p>
    <w:p w14:paraId="78AB6898" w14:textId="31A5D091" w:rsidR="00B6631F" w:rsidRPr="005E50BC" w:rsidRDefault="00B6631F" w:rsidP="00B6631F">
      <w:pPr>
        <w:pStyle w:val="Default"/>
        <w:numPr>
          <w:ilvl w:val="0"/>
          <w:numId w:val="9"/>
        </w:numPr>
        <w:spacing w:after="270"/>
        <w:rPr>
          <w:rFonts w:ascii="Gilroy-Regular" w:hAnsi="Gilroy-Regular"/>
        </w:rPr>
      </w:pPr>
      <w:r w:rsidRPr="005E50BC">
        <w:rPr>
          <w:rFonts w:ascii="Gilroy-Regular" w:hAnsi="Gilroy-Regular"/>
        </w:rPr>
        <w:t xml:space="preserve">Speech and Language Therapy </w:t>
      </w:r>
    </w:p>
    <w:p w14:paraId="667AEBF4" w14:textId="77777777" w:rsidR="00B6631F" w:rsidRPr="005E50BC" w:rsidRDefault="00B6631F" w:rsidP="00B6631F">
      <w:pPr>
        <w:pStyle w:val="Default"/>
        <w:numPr>
          <w:ilvl w:val="0"/>
          <w:numId w:val="9"/>
        </w:numPr>
        <w:spacing w:after="270"/>
        <w:rPr>
          <w:rFonts w:ascii="Gilroy-Regular" w:hAnsi="Gilroy-Regular"/>
        </w:rPr>
      </w:pPr>
      <w:r w:rsidRPr="005E50BC">
        <w:rPr>
          <w:rFonts w:ascii="Gilroy-Regular" w:hAnsi="Gilroy-Regular"/>
        </w:rPr>
        <w:t>Occupational Therapy</w:t>
      </w:r>
    </w:p>
    <w:p w14:paraId="2AAE5890" w14:textId="0882891F" w:rsidR="00B6631F" w:rsidRPr="005E50BC" w:rsidRDefault="004565E0" w:rsidP="00B6631F">
      <w:pPr>
        <w:pStyle w:val="Default"/>
        <w:numPr>
          <w:ilvl w:val="0"/>
          <w:numId w:val="9"/>
        </w:numPr>
        <w:spacing w:after="270"/>
        <w:rPr>
          <w:rFonts w:ascii="Gilroy-Regular" w:hAnsi="Gilroy-Regular"/>
        </w:rPr>
      </w:pPr>
      <w:r w:rsidRPr="005E50BC">
        <w:rPr>
          <w:rFonts w:ascii="Gilroy-Regular" w:hAnsi="Gilroy-Regular"/>
        </w:rPr>
        <w:t>Specialist Advisory Teachers</w:t>
      </w:r>
    </w:p>
    <w:p w14:paraId="47317874" w14:textId="66AC86DA" w:rsidR="004565E0" w:rsidRPr="005E50BC" w:rsidRDefault="004565E0" w:rsidP="00B6631F">
      <w:pPr>
        <w:pStyle w:val="Default"/>
        <w:numPr>
          <w:ilvl w:val="0"/>
          <w:numId w:val="9"/>
        </w:numPr>
        <w:spacing w:after="270"/>
        <w:rPr>
          <w:rFonts w:ascii="Gilroy-Regular" w:hAnsi="Gilroy-Regular"/>
        </w:rPr>
      </w:pPr>
      <w:r w:rsidRPr="005E50BC">
        <w:rPr>
          <w:rFonts w:ascii="Gilroy-Regular" w:hAnsi="Gilroy-Regular"/>
        </w:rPr>
        <w:t>Educational Psychologist</w:t>
      </w:r>
    </w:p>
    <w:p w14:paraId="35C0CF06" w14:textId="4ACB0A41" w:rsidR="004565E0" w:rsidRPr="005E50BC" w:rsidRDefault="004565E0" w:rsidP="00B6631F">
      <w:pPr>
        <w:pStyle w:val="Default"/>
        <w:numPr>
          <w:ilvl w:val="0"/>
          <w:numId w:val="9"/>
        </w:numPr>
        <w:spacing w:after="270"/>
        <w:rPr>
          <w:rFonts w:ascii="Gilroy-Regular" w:hAnsi="Gilroy-Regular"/>
        </w:rPr>
      </w:pPr>
      <w:r w:rsidRPr="005E50BC">
        <w:rPr>
          <w:rFonts w:ascii="Gilroy-Regular" w:hAnsi="Gilroy-Regular"/>
        </w:rPr>
        <w:t>School Nursing Team</w:t>
      </w:r>
    </w:p>
    <w:p w14:paraId="51681CD9" w14:textId="0ABDB277" w:rsidR="00FE4A3C" w:rsidRPr="005E50BC" w:rsidRDefault="004565E0" w:rsidP="00D01AE7">
      <w:pPr>
        <w:pStyle w:val="Default"/>
        <w:numPr>
          <w:ilvl w:val="0"/>
          <w:numId w:val="9"/>
        </w:numPr>
        <w:spacing w:after="270"/>
        <w:rPr>
          <w:rFonts w:ascii="Gilroy-Regular" w:hAnsi="Gilroy-Regular"/>
        </w:rPr>
      </w:pPr>
      <w:r w:rsidRPr="005E50BC">
        <w:rPr>
          <w:rFonts w:ascii="Gilroy-Regular" w:hAnsi="Gilroy-Regular"/>
        </w:rPr>
        <w:t>PRU (Primary Pupil Referral Unit)</w:t>
      </w:r>
    </w:p>
    <w:p w14:paraId="55A25A98" w14:textId="4E7EF8AC" w:rsidR="008C1FEF" w:rsidRPr="005E50BC" w:rsidRDefault="008C1FEF" w:rsidP="008C1FE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7. What training and professional development have staff undertaken to support SEND? </w:t>
      </w:r>
    </w:p>
    <w:p w14:paraId="63506803" w14:textId="77777777" w:rsidR="008C1FEF" w:rsidRPr="005E50BC" w:rsidRDefault="008C1FEF" w:rsidP="008C1FEF">
      <w:pPr>
        <w:autoSpaceDE w:val="0"/>
        <w:autoSpaceDN w:val="0"/>
        <w:adjustRightInd w:val="0"/>
        <w:spacing w:after="0" w:line="240" w:lineRule="auto"/>
        <w:rPr>
          <w:rFonts w:ascii="Gilroy-Regular" w:hAnsi="Gilroy-Regular" w:cs="Calibri"/>
          <w:color w:val="000000"/>
          <w:sz w:val="24"/>
          <w:szCs w:val="24"/>
        </w:rPr>
      </w:pPr>
    </w:p>
    <w:p w14:paraId="63054E63" w14:textId="6EB978C1" w:rsidR="00FE4A3C" w:rsidRPr="005E50BC" w:rsidRDefault="008C1FEF" w:rsidP="00EF7FBF">
      <w:pPr>
        <w:autoSpaceDE w:val="0"/>
        <w:autoSpaceDN w:val="0"/>
        <w:adjustRightInd w:val="0"/>
        <w:spacing w:after="0" w:line="240" w:lineRule="auto"/>
        <w:rPr>
          <w:rFonts w:ascii="Gilroy-Regular" w:hAnsi="Gilroy-Regular"/>
          <w:sz w:val="24"/>
          <w:szCs w:val="24"/>
        </w:rPr>
      </w:pPr>
      <w:r w:rsidRPr="005E50BC">
        <w:rPr>
          <w:rFonts w:ascii="Gilroy-Regular" w:hAnsi="Gilroy-Regular" w:cs="Calibri"/>
          <w:color w:val="000000"/>
          <w:sz w:val="24"/>
          <w:szCs w:val="24"/>
        </w:rPr>
        <w:t xml:space="preserve">At </w:t>
      </w:r>
      <w:proofErr w:type="spellStart"/>
      <w:r w:rsidRPr="005E50BC">
        <w:rPr>
          <w:rFonts w:ascii="Gilroy-Regular" w:hAnsi="Gilroy-Regular" w:cs="Calibri"/>
          <w:color w:val="000000"/>
          <w:sz w:val="24"/>
          <w:szCs w:val="24"/>
        </w:rPr>
        <w:t>Marsworth</w:t>
      </w:r>
      <w:proofErr w:type="spellEnd"/>
      <w:r w:rsidRPr="005E50BC">
        <w:rPr>
          <w:rFonts w:ascii="Gilroy-Regular" w:hAnsi="Gilroy-Regular" w:cs="Calibri"/>
          <w:color w:val="000000"/>
          <w:sz w:val="24"/>
          <w:szCs w:val="24"/>
        </w:rPr>
        <w:t xml:space="preserve"> School our staff team have ongoing professional development to improve skills and maximise the impact of their support. Training is decided by children’s needs; whole school focuses and staff professional development needs. Recent staff training includes </w:t>
      </w:r>
      <w:r w:rsidR="004371BC" w:rsidRPr="005E50BC">
        <w:rPr>
          <w:rFonts w:ascii="Gilroy-Regular" w:hAnsi="Gilroy-Regular" w:cs="Calibri"/>
          <w:color w:val="000000"/>
          <w:sz w:val="24"/>
          <w:szCs w:val="24"/>
        </w:rPr>
        <w:t>ADHD training and Sensory Circuits traini</w:t>
      </w:r>
      <w:r w:rsidR="0013034D" w:rsidRPr="005E50BC">
        <w:rPr>
          <w:rFonts w:ascii="Gilroy-Regular" w:hAnsi="Gilroy-Regular" w:cs="Calibri"/>
          <w:color w:val="000000"/>
          <w:sz w:val="24"/>
          <w:szCs w:val="24"/>
        </w:rPr>
        <w:t>ng.</w:t>
      </w:r>
    </w:p>
    <w:p w14:paraId="6C2096DE" w14:textId="77777777" w:rsidR="00010704" w:rsidRPr="005E50BC" w:rsidRDefault="00010704" w:rsidP="00010704">
      <w:pPr>
        <w:pStyle w:val="Default"/>
        <w:rPr>
          <w:rFonts w:ascii="Gilroy-Regular" w:hAnsi="Gilroy-Regular"/>
        </w:rPr>
      </w:pPr>
    </w:p>
    <w:p w14:paraId="27B2A9E2" w14:textId="77777777" w:rsidR="00EA0B80" w:rsidRPr="005E50BC" w:rsidRDefault="00EA0B80" w:rsidP="00EA0B80">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8) How will you help me to support my child’s learning? </w:t>
      </w:r>
    </w:p>
    <w:p w14:paraId="0E8B1A1D" w14:textId="77777777" w:rsidR="00EA0B80" w:rsidRPr="005E50BC" w:rsidRDefault="00EA0B80" w:rsidP="00EA0B80">
      <w:pPr>
        <w:autoSpaceDE w:val="0"/>
        <w:autoSpaceDN w:val="0"/>
        <w:adjustRightInd w:val="0"/>
        <w:spacing w:after="0" w:line="240" w:lineRule="auto"/>
        <w:rPr>
          <w:rFonts w:ascii="Gilroy-Regular" w:hAnsi="Gilroy-Regular" w:cs="Calibri"/>
          <w:color w:val="000000"/>
          <w:sz w:val="24"/>
          <w:szCs w:val="24"/>
        </w:rPr>
      </w:pPr>
    </w:p>
    <w:p w14:paraId="121B7F18" w14:textId="77777777" w:rsidR="00D1045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 xml:space="preserve">We value </w:t>
      </w:r>
      <w:r w:rsidR="006B3560" w:rsidRPr="005E50BC">
        <w:rPr>
          <w:rFonts w:ascii="Gilroy-Regular" w:hAnsi="Gilroy-Regular" w:cs="Calibri"/>
          <w:color w:val="000000"/>
          <w:sz w:val="24"/>
          <w:szCs w:val="24"/>
        </w:rPr>
        <w:t xml:space="preserve">the </w:t>
      </w:r>
      <w:r w:rsidRPr="005E50BC">
        <w:rPr>
          <w:rFonts w:ascii="Gilroy-Regular" w:hAnsi="Gilroy-Regular" w:cs="Calibri"/>
          <w:color w:val="000000"/>
          <w:sz w:val="24"/>
          <w:szCs w:val="24"/>
        </w:rPr>
        <w:t xml:space="preserve">knowledge and expertise </w:t>
      </w:r>
      <w:r w:rsidR="006B3560" w:rsidRPr="005E50BC">
        <w:rPr>
          <w:rFonts w:ascii="Gilroy-Regular" w:hAnsi="Gilroy-Regular" w:cs="Calibri"/>
          <w:color w:val="000000"/>
          <w:sz w:val="24"/>
          <w:szCs w:val="24"/>
        </w:rPr>
        <w:t xml:space="preserve">parents have </w:t>
      </w:r>
      <w:r w:rsidRPr="005E50BC">
        <w:rPr>
          <w:rFonts w:ascii="Gilroy-Regular" w:hAnsi="Gilroy-Regular" w:cs="Calibri"/>
          <w:color w:val="000000"/>
          <w:sz w:val="24"/>
          <w:szCs w:val="24"/>
        </w:rPr>
        <w:t xml:space="preserve">about </w:t>
      </w:r>
      <w:r w:rsidR="006B3560" w:rsidRPr="005E50BC">
        <w:rPr>
          <w:rFonts w:ascii="Gilroy-Regular" w:hAnsi="Gilroy-Regular" w:cs="Calibri"/>
          <w:color w:val="000000"/>
          <w:sz w:val="24"/>
          <w:szCs w:val="24"/>
        </w:rPr>
        <w:t>their</w:t>
      </w:r>
      <w:r w:rsidR="009D1D66" w:rsidRPr="005E50BC">
        <w:rPr>
          <w:rFonts w:ascii="Gilroy-Regular" w:hAnsi="Gilroy-Regular" w:cs="Calibri"/>
          <w:color w:val="000000"/>
          <w:sz w:val="24"/>
          <w:szCs w:val="24"/>
        </w:rPr>
        <w:t xml:space="preserve"> child. </w:t>
      </w:r>
      <w:r w:rsidRPr="005E50BC">
        <w:rPr>
          <w:rFonts w:ascii="Gilroy-Regular" w:hAnsi="Gilroy-Regular" w:cs="Calibri"/>
          <w:color w:val="000000"/>
          <w:sz w:val="24"/>
          <w:szCs w:val="24"/>
        </w:rPr>
        <w:t xml:space="preserve">Regular communication between parents, class teachers, pupils and the SENCo is key to supporting children in their education. Some children will only require targeted support for a brief period whereas others might need longer term, specialist support. </w:t>
      </w:r>
    </w:p>
    <w:p w14:paraId="11A74F03" w14:textId="158B0A6C" w:rsidR="00EA0B80"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 xml:space="preserve"> </w:t>
      </w:r>
    </w:p>
    <w:p w14:paraId="5A8EE9D3" w14:textId="77777777" w:rsidR="00EA0B80"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b/>
          <w:bCs/>
          <w:color w:val="000000"/>
          <w:sz w:val="24"/>
          <w:szCs w:val="24"/>
        </w:rPr>
        <w:t xml:space="preserve">The Class Teacher is responsible for: </w:t>
      </w:r>
    </w:p>
    <w:p w14:paraId="219317FA" w14:textId="36B2EAA7" w:rsidR="00D1045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Delivering quality first teaching (QFT). </w:t>
      </w:r>
    </w:p>
    <w:p w14:paraId="1D4749E4" w14:textId="77777777" w:rsidR="00D1045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Alongside the SENCo, identifying what support will be appropriate to ensure that progress is made in every area. </w:t>
      </w:r>
    </w:p>
    <w:p w14:paraId="6367D8E5" w14:textId="1CAB0622" w:rsidR="00D1045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lastRenderedPageBreak/>
        <w:t>●</w:t>
      </w:r>
      <w:r w:rsidRPr="005E50BC">
        <w:rPr>
          <w:rFonts w:ascii="Gilroy-Regular" w:hAnsi="Gilroy-Regular" w:cs="Calibri"/>
          <w:color w:val="000000"/>
          <w:sz w:val="24"/>
          <w:szCs w:val="24"/>
        </w:rPr>
        <w:t xml:space="preserve"> Providing/co</w:t>
      </w:r>
      <w:r w:rsidR="001553BC" w:rsidRPr="005E50BC">
        <w:rPr>
          <w:rFonts w:ascii="Gilroy-Regular" w:hAnsi="Gilroy-Regular" w:cs="Calibri"/>
          <w:color w:val="000000"/>
          <w:sz w:val="24"/>
          <w:szCs w:val="24"/>
        </w:rPr>
        <w:t>-</w:t>
      </w:r>
      <w:r w:rsidRPr="005E50BC">
        <w:rPr>
          <w:rFonts w:ascii="Gilroy-Regular" w:hAnsi="Gilroy-Regular" w:cs="Calibri"/>
          <w:color w:val="000000"/>
          <w:sz w:val="24"/>
          <w:szCs w:val="24"/>
        </w:rPr>
        <w:t xml:space="preserve">ordinating in class interventions where appropriate. </w:t>
      </w:r>
    </w:p>
    <w:p w14:paraId="457873B6" w14:textId="77777777" w:rsidR="000619A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Working with SENCo to check on the progress of your child and identifying, planning, and delivering any additional help your child may need. </w:t>
      </w:r>
    </w:p>
    <w:p w14:paraId="6820D197" w14:textId="77777777" w:rsidR="000619AA"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Writing </w:t>
      </w:r>
      <w:r w:rsidR="000619AA" w:rsidRPr="005E50BC">
        <w:rPr>
          <w:rFonts w:ascii="Gilroy-Regular" w:hAnsi="Gilroy-Regular" w:cs="Calibri"/>
          <w:color w:val="000000"/>
          <w:sz w:val="24"/>
          <w:szCs w:val="24"/>
        </w:rPr>
        <w:t>APDRs</w:t>
      </w:r>
      <w:r w:rsidRPr="005E50BC">
        <w:rPr>
          <w:rFonts w:ascii="Gilroy-Regular" w:hAnsi="Gilroy-Regular" w:cs="Calibri"/>
          <w:color w:val="000000"/>
          <w:sz w:val="24"/>
          <w:szCs w:val="24"/>
        </w:rPr>
        <w:t xml:space="preserve"> (assess, plan, do, review, process). </w:t>
      </w:r>
    </w:p>
    <w:p w14:paraId="37AD2549" w14:textId="3315A6DE" w:rsidR="00EA0B80" w:rsidRPr="005E50BC" w:rsidRDefault="00EA0B80" w:rsidP="00EA0B80">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Ensuring that the school</w:t>
      </w:r>
      <w:r w:rsidRPr="005E50BC">
        <w:rPr>
          <w:rFonts w:ascii="Gilroy-Regular" w:hAnsi="Gilroy-Regular" w:cs="Twinkl SemiBold"/>
          <w:color w:val="000000"/>
          <w:sz w:val="24"/>
          <w:szCs w:val="24"/>
        </w:rPr>
        <w:t>’</w:t>
      </w:r>
      <w:r w:rsidRPr="005E50BC">
        <w:rPr>
          <w:rFonts w:ascii="Gilroy-Regular" w:hAnsi="Gilroy-Regular" w:cs="Calibri"/>
          <w:color w:val="000000"/>
          <w:sz w:val="24"/>
          <w:szCs w:val="24"/>
        </w:rPr>
        <w:t>s SEND Policy is followed</w:t>
      </w:r>
      <w:r w:rsidR="003B3B85" w:rsidRPr="005E50BC">
        <w:rPr>
          <w:rFonts w:ascii="Gilroy-Regular" w:hAnsi="Gilroy-Regular" w:cs="Calibri"/>
          <w:color w:val="000000"/>
          <w:sz w:val="24"/>
          <w:szCs w:val="24"/>
        </w:rPr>
        <w:t>.</w:t>
      </w:r>
    </w:p>
    <w:p w14:paraId="42554670" w14:textId="77777777" w:rsidR="003B3B85" w:rsidRPr="005E50BC" w:rsidRDefault="003B3B85" w:rsidP="00EA0B80">
      <w:pPr>
        <w:autoSpaceDE w:val="0"/>
        <w:autoSpaceDN w:val="0"/>
        <w:adjustRightInd w:val="0"/>
        <w:spacing w:after="0" w:line="240" w:lineRule="auto"/>
        <w:rPr>
          <w:rFonts w:ascii="Gilroy-Regular" w:hAnsi="Gilroy-Regular" w:cs="Calibri"/>
          <w:color w:val="000000"/>
          <w:sz w:val="24"/>
          <w:szCs w:val="24"/>
        </w:rPr>
      </w:pPr>
    </w:p>
    <w:p w14:paraId="20B7E404" w14:textId="77777777" w:rsidR="003B3B85" w:rsidRPr="005E50BC" w:rsidRDefault="00EA0B80" w:rsidP="00EA0B80">
      <w:pPr>
        <w:pStyle w:val="Default"/>
        <w:rPr>
          <w:rFonts w:ascii="Gilroy-Regular" w:hAnsi="Gilroy-Regular"/>
          <w:b/>
          <w:bCs/>
        </w:rPr>
      </w:pPr>
      <w:r w:rsidRPr="005E50BC">
        <w:rPr>
          <w:rFonts w:ascii="Gilroy-Regular" w:hAnsi="Gilroy-Regular"/>
          <w:b/>
          <w:bCs/>
        </w:rPr>
        <w:t xml:space="preserve">The SENCo is responsible for: </w:t>
      </w:r>
    </w:p>
    <w:p w14:paraId="7AB7DCF6" w14:textId="77777777" w:rsidR="003B3B85"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Developing and reviewing the school</w:t>
      </w:r>
      <w:r w:rsidRPr="005E50BC">
        <w:rPr>
          <w:rFonts w:ascii="Gilroy-Regular" w:hAnsi="Gilroy-Regular" w:cs="Twinkl SemiBold"/>
        </w:rPr>
        <w:t>’</w:t>
      </w:r>
      <w:r w:rsidRPr="005E50BC">
        <w:rPr>
          <w:rFonts w:ascii="Gilroy-Regular" w:hAnsi="Gilroy-Regular"/>
        </w:rPr>
        <w:t xml:space="preserve">s SEND policy. </w:t>
      </w:r>
    </w:p>
    <w:p w14:paraId="7C1B2A32" w14:textId="07CF30B2" w:rsidR="000278F7"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Co-ordinating the support for children with special educational needs</w:t>
      </w:r>
      <w:r w:rsidR="00285FAD" w:rsidRPr="005E50BC">
        <w:rPr>
          <w:rFonts w:ascii="Gilroy-Regular" w:hAnsi="Gilroy-Regular"/>
        </w:rPr>
        <w:t xml:space="preserve"> / </w:t>
      </w:r>
      <w:r w:rsidRPr="005E50BC">
        <w:rPr>
          <w:rFonts w:ascii="Gilroy-Regular" w:hAnsi="Gilroy-Regular"/>
        </w:rPr>
        <w:t xml:space="preserve">disabilities (SEND). </w:t>
      </w:r>
    </w:p>
    <w:p w14:paraId="279A2EE7" w14:textId="77777777" w:rsidR="00285FAD"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Ensuring that </w:t>
      </w:r>
      <w:r w:rsidR="008660A6" w:rsidRPr="005E50BC">
        <w:rPr>
          <w:rFonts w:ascii="Gilroy-Regular" w:hAnsi="Gilroy-Regular"/>
        </w:rPr>
        <w:t>parents are</w:t>
      </w:r>
      <w:r w:rsidR="00285FAD" w:rsidRPr="005E50BC">
        <w:rPr>
          <w:rFonts w:ascii="Gilroy-Regular" w:hAnsi="Gilroy-Regular"/>
        </w:rPr>
        <w:t>:</w:t>
      </w:r>
      <w:r w:rsidRPr="005E50BC">
        <w:rPr>
          <w:rFonts w:ascii="Gilroy-Regular" w:hAnsi="Gilroy-Regular"/>
        </w:rPr>
        <w:t xml:space="preserve"> </w:t>
      </w:r>
    </w:p>
    <w:p w14:paraId="4A867232" w14:textId="77777777" w:rsidR="00643E31" w:rsidRPr="005E50BC" w:rsidRDefault="00EA0B80" w:rsidP="00285FAD">
      <w:pPr>
        <w:pStyle w:val="Default"/>
        <w:numPr>
          <w:ilvl w:val="0"/>
          <w:numId w:val="10"/>
        </w:numPr>
        <w:rPr>
          <w:rFonts w:ascii="Gilroy-Regular" w:hAnsi="Gilroy-Regular"/>
        </w:rPr>
      </w:pPr>
      <w:r w:rsidRPr="005E50BC">
        <w:rPr>
          <w:rFonts w:ascii="Gilroy-Regular" w:hAnsi="Gilroy-Regular"/>
        </w:rPr>
        <w:t xml:space="preserve">Involved in supporting </w:t>
      </w:r>
      <w:r w:rsidR="00643E31" w:rsidRPr="005E50BC">
        <w:rPr>
          <w:rFonts w:ascii="Gilroy-Regular" w:hAnsi="Gilroy-Regular"/>
        </w:rPr>
        <w:t>their</w:t>
      </w:r>
      <w:r w:rsidRPr="005E50BC">
        <w:rPr>
          <w:rFonts w:ascii="Gilroy-Regular" w:hAnsi="Gilroy-Regular"/>
        </w:rPr>
        <w:t xml:space="preserve"> child’s learning</w:t>
      </w:r>
    </w:p>
    <w:p w14:paraId="5211E955" w14:textId="0C1FFE37" w:rsidR="008660A6" w:rsidRPr="005E50BC" w:rsidRDefault="00EA0B80" w:rsidP="00285FAD">
      <w:pPr>
        <w:pStyle w:val="Default"/>
        <w:numPr>
          <w:ilvl w:val="0"/>
          <w:numId w:val="10"/>
        </w:numPr>
        <w:rPr>
          <w:rFonts w:ascii="Gilroy-Regular" w:hAnsi="Gilroy-Regular"/>
        </w:rPr>
      </w:pPr>
      <w:r w:rsidRPr="005E50BC">
        <w:rPr>
          <w:rFonts w:ascii="Gilroy-Regular" w:hAnsi="Gilroy-Regular"/>
        </w:rPr>
        <w:t xml:space="preserve">Kept informed about the support </w:t>
      </w:r>
      <w:r w:rsidR="008660A6" w:rsidRPr="005E50BC">
        <w:rPr>
          <w:rFonts w:ascii="Gilroy-Regular" w:hAnsi="Gilroy-Regular"/>
        </w:rPr>
        <w:t xml:space="preserve">their </w:t>
      </w:r>
      <w:r w:rsidRPr="005E50BC">
        <w:rPr>
          <w:rFonts w:ascii="Gilroy-Regular" w:hAnsi="Gilroy-Regular"/>
        </w:rPr>
        <w:t xml:space="preserve">child is getting. </w:t>
      </w:r>
    </w:p>
    <w:p w14:paraId="411D2462" w14:textId="3CBC40E3" w:rsidR="008660A6"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Consulting with all the external agencies who may be coming into school to help support child</w:t>
      </w:r>
      <w:r w:rsidR="00525C00" w:rsidRPr="005E50BC">
        <w:rPr>
          <w:rFonts w:ascii="Gilroy-Regular" w:hAnsi="Gilroy-Regular"/>
        </w:rPr>
        <w:t>ren</w:t>
      </w:r>
      <w:r w:rsidRPr="005E50BC">
        <w:rPr>
          <w:rFonts w:ascii="Gilroy-Regular" w:hAnsi="Gilroy-Regular" w:cs="Twinkl SemiBold"/>
        </w:rPr>
        <w:t>’</w:t>
      </w:r>
      <w:r w:rsidRPr="005E50BC">
        <w:rPr>
          <w:rFonts w:ascii="Gilroy-Regular" w:hAnsi="Gilroy-Regular"/>
        </w:rPr>
        <w:t xml:space="preserve">s learning. </w:t>
      </w:r>
    </w:p>
    <w:p w14:paraId="0C3B2F4A" w14:textId="77777777" w:rsidR="008660A6"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Updating the school</w:t>
      </w:r>
      <w:r w:rsidRPr="005E50BC">
        <w:rPr>
          <w:rFonts w:ascii="Gilroy-Regular" w:hAnsi="Gilroy-Regular" w:cs="Twinkl SemiBold"/>
        </w:rPr>
        <w:t>’</w:t>
      </w:r>
      <w:r w:rsidRPr="005E50BC">
        <w:rPr>
          <w:rFonts w:ascii="Gilroy-Regular" w:hAnsi="Gilroy-Regular"/>
        </w:rPr>
        <w:t>s SEND register</w:t>
      </w:r>
      <w:r w:rsidR="008660A6" w:rsidRPr="005E50BC">
        <w:rPr>
          <w:rFonts w:ascii="Gilroy-Regular" w:hAnsi="Gilroy-Regular"/>
        </w:rPr>
        <w:t>.</w:t>
      </w:r>
    </w:p>
    <w:p w14:paraId="0E74FED2" w14:textId="493DE97B" w:rsidR="00F625CA" w:rsidRPr="005E50BC" w:rsidRDefault="00EA0B80" w:rsidP="00EA0B80">
      <w:pPr>
        <w:pStyle w:val="Default"/>
        <w:rPr>
          <w:rFonts w:ascii="Gilroy-Regular" w:hAnsi="Gilroy-Regular"/>
        </w:rPr>
      </w:pPr>
      <w:r w:rsidRPr="005E50BC">
        <w:rPr>
          <w:rFonts w:ascii="Times New Roman" w:hAnsi="Times New Roman" w:cs="Times New Roman"/>
        </w:rPr>
        <w:t>●</w:t>
      </w:r>
      <w:r w:rsidRPr="005E50BC">
        <w:rPr>
          <w:rFonts w:ascii="Gilroy-Regular" w:hAnsi="Gilroy-Regular"/>
        </w:rPr>
        <w:t xml:space="preserve"> Providing specialist support for teachers and support staff in the school, so that they can help children with SEND to achieve the best progress possible.</w:t>
      </w:r>
    </w:p>
    <w:p w14:paraId="3544A13F" w14:textId="77777777" w:rsidR="00F9483B" w:rsidRPr="005E50BC" w:rsidRDefault="00F9483B" w:rsidP="00EA0B80">
      <w:pPr>
        <w:pStyle w:val="Default"/>
        <w:rPr>
          <w:rFonts w:ascii="Gilroy-Regular" w:hAnsi="Gilroy-Regular"/>
        </w:rPr>
      </w:pPr>
    </w:p>
    <w:p w14:paraId="1131B103" w14:textId="0BED01E0" w:rsidR="008B22ED" w:rsidRPr="005E50BC" w:rsidRDefault="008B22ED" w:rsidP="008B22ED">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9. How does the school enable constructive partnership working with families? </w:t>
      </w:r>
    </w:p>
    <w:p w14:paraId="47BF5C63" w14:textId="77777777" w:rsidR="007C2D24" w:rsidRPr="005E50BC" w:rsidRDefault="007C2D24" w:rsidP="008B22ED">
      <w:pPr>
        <w:autoSpaceDE w:val="0"/>
        <w:autoSpaceDN w:val="0"/>
        <w:adjustRightInd w:val="0"/>
        <w:spacing w:after="0" w:line="240" w:lineRule="auto"/>
        <w:rPr>
          <w:rFonts w:ascii="Gilroy-Regular" w:hAnsi="Gilroy-Regular" w:cs="Calibri"/>
          <w:b/>
          <w:bCs/>
          <w:color w:val="000000"/>
          <w:sz w:val="24"/>
          <w:szCs w:val="24"/>
        </w:rPr>
      </w:pPr>
    </w:p>
    <w:p w14:paraId="20A5FA34" w14:textId="7C679D39" w:rsidR="008B22ED" w:rsidRPr="005E50BC" w:rsidRDefault="008B22ED" w:rsidP="008B22ED">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 xml:space="preserve">There are a range of ways </w:t>
      </w:r>
      <w:r w:rsidR="00C30CA5" w:rsidRPr="005E50BC">
        <w:rPr>
          <w:rFonts w:ascii="Gilroy-Regular" w:hAnsi="Gilroy-Regular" w:cs="Calibri"/>
          <w:color w:val="000000"/>
          <w:sz w:val="24"/>
          <w:szCs w:val="24"/>
        </w:rPr>
        <w:t>that</w:t>
      </w:r>
      <w:r w:rsidRPr="005E50BC">
        <w:rPr>
          <w:rFonts w:ascii="Gilroy-Regular" w:hAnsi="Gilroy-Regular" w:cs="Calibri"/>
          <w:color w:val="000000"/>
          <w:sz w:val="24"/>
          <w:szCs w:val="24"/>
        </w:rPr>
        <w:t xml:space="preserve"> parent</w:t>
      </w:r>
      <w:r w:rsidR="00C30CA5" w:rsidRPr="005E50BC">
        <w:rPr>
          <w:rFonts w:ascii="Gilroy-Regular" w:hAnsi="Gilroy-Regular" w:cs="Calibri"/>
          <w:color w:val="000000"/>
          <w:sz w:val="24"/>
          <w:szCs w:val="24"/>
        </w:rPr>
        <w:t>s</w:t>
      </w:r>
      <w:r w:rsidRPr="005E50BC">
        <w:rPr>
          <w:rFonts w:ascii="Gilroy-Regular" w:hAnsi="Gilroy-Regular" w:cs="Calibri"/>
          <w:color w:val="000000"/>
          <w:sz w:val="24"/>
          <w:szCs w:val="24"/>
        </w:rPr>
        <w:t>/carer</w:t>
      </w:r>
      <w:r w:rsidR="00C30CA5" w:rsidRPr="005E50BC">
        <w:rPr>
          <w:rFonts w:ascii="Gilroy-Regular" w:hAnsi="Gilroy-Regular" w:cs="Calibri"/>
          <w:color w:val="000000"/>
          <w:sz w:val="24"/>
          <w:szCs w:val="24"/>
        </w:rPr>
        <w:t>s</w:t>
      </w:r>
      <w:r w:rsidRPr="005E50BC">
        <w:rPr>
          <w:rFonts w:ascii="Gilroy-Regular" w:hAnsi="Gilroy-Regular" w:cs="Calibri"/>
          <w:color w:val="000000"/>
          <w:sz w:val="24"/>
          <w:szCs w:val="24"/>
        </w:rPr>
        <w:t xml:space="preserve"> will be included in the discussions and planning to support </w:t>
      </w:r>
      <w:r w:rsidR="00C30CA5" w:rsidRPr="005E50BC">
        <w:rPr>
          <w:rFonts w:ascii="Gilroy-Regular" w:hAnsi="Gilroy-Regular" w:cs="Calibri"/>
          <w:color w:val="000000"/>
          <w:sz w:val="24"/>
          <w:szCs w:val="24"/>
        </w:rPr>
        <w:t>their</w:t>
      </w:r>
      <w:r w:rsidRPr="005E50BC">
        <w:rPr>
          <w:rFonts w:ascii="Gilroy-Regular" w:hAnsi="Gilroy-Regular" w:cs="Calibri"/>
          <w:color w:val="000000"/>
          <w:sz w:val="24"/>
          <w:szCs w:val="24"/>
        </w:rPr>
        <w:t xml:space="preserve"> child</w:t>
      </w:r>
      <w:r w:rsidR="00C30CA5" w:rsidRPr="005E50BC">
        <w:rPr>
          <w:rFonts w:ascii="Gilroy-Regular" w:hAnsi="Gilroy-Regular" w:cs="Calibri"/>
          <w:color w:val="000000"/>
          <w:sz w:val="24"/>
          <w:szCs w:val="24"/>
        </w:rPr>
        <w:t>. These include</w:t>
      </w:r>
      <w:r w:rsidRPr="005E50BC">
        <w:rPr>
          <w:rFonts w:ascii="Gilroy-Regular" w:hAnsi="Gilroy-Regular" w:cs="Calibri"/>
          <w:color w:val="000000"/>
          <w:sz w:val="24"/>
          <w:szCs w:val="24"/>
        </w:rPr>
        <w:t xml:space="preserve">: </w:t>
      </w:r>
    </w:p>
    <w:p w14:paraId="1A7C6A85" w14:textId="482AF9C6" w:rsidR="008B22ED" w:rsidRPr="005E50BC" w:rsidRDefault="008B22ED" w:rsidP="008B22ED">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Parent teacher consultati</w:t>
      </w:r>
      <w:r w:rsidR="00307592" w:rsidRPr="005E50BC">
        <w:rPr>
          <w:rFonts w:ascii="Gilroy-Regular" w:hAnsi="Gilroy-Regular" w:cs="Calibri"/>
          <w:color w:val="000000"/>
          <w:sz w:val="24"/>
          <w:szCs w:val="24"/>
        </w:rPr>
        <w:t>ons.</w:t>
      </w:r>
      <w:r w:rsidRPr="005E50BC">
        <w:rPr>
          <w:rFonts w:ascii="Gilroy-Regular" w:hAnsi="Gilroy-Regular" w:cs="Calibri"/>
          <w:color w:val="000000"/>
          <w:sz w:val="24"/>
          <w:szCs w:val="24"/>
        </w:rPr>
        <w:t xml:space="preserve"> </w:t>
      </w:r>
    </w:p>
    <w:p w14:paraId="320F2AB0" w14:textId="31B616B6" w:rsidR="008B22ED" w:rsidRPr="005E50BC" w:rsidRDefault="008B22ED" w:rsidP="008B22ED">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w:t>
      </w:r>
      <w:r w:rsidRPr="005E50BC">
        <w:rPr>
          <w:rFonts w:ascii="Gilroy-Regular" w:hAnsi="Gilroy-Regular" w:cs="Twinkl SemiBold"/>
          <w:color w:val="000000"/>
          <w:sz w:val="24"/>
          <w:szCs w:val="24"/>
        </w:rPr>
        <w:t>‘</w:t>
      </w:r>
      <w:r w:rsidRPr="005E50BC">
        <w:rPr>
          <w:rFonts w:ascii="Gilroy-Regular" w:hAnsi="Gilroy-Regular" w:cs="Calibri"/>
          <w:color w:val="000000"/>
          <w:sz w:val="24"/>
          <w:szCs w:val="24"/>
        </w:rPr>
        <w:t>Open door</w:t>
      </w:r>
      <w:r w:rsidRPr="005E50BC">
        <w:rPr>
          <w:rFonts w:ascii="Gilroy-Regular" w:hAnsi="Gilroy-Regular" w:cs="Twinkl SemiBold"/>
          <w:color w:val="000000"/>
          <w:sz w:val="24"/>
          <w:szCs w:val="24"/>
        </w:rPr>
        <w:t>’</w:t>
      </w:r>
      <w:r w:rsidRPr="005E50BC">
        <w:rPr>
          <w:rFonts w:ascii="Gilroy-Regular" w:hAnsi="Gilroy-Regular" w:cs="Calibri"/>
          <w:color w:val="000000"/>
          <w:sz w:val="24"/>
          <w:szCs w:val="24"/>
        </w:rPr>
        <w:t xml:space="preserve"> policy where parents can speak to </w:t>
      </w:r>
      <w:r w:rsidR="00307592" w:rsidRPr="005E50BC">
        <w:rPr>
          <w:rFonts w:ascii="Gilroy-Regular" w:hAnsi="Gilroy-Regular" w:cs="Calibri"/>
          <w:color w:val="000000"/>
          <w:sz w:val="24"/>
          <w:szCs w:val="24"/>
        </w:rPr>
        <w:t xml:space="preserve">staff (informal conversations at </w:t>
      </w:r>
      <w:r w:rsidR="00FF73BD" w:rsidRPr="005E50BC">
        <w:rPr>
          <w:rFonts w:ascii="Gilroy-Regular" w:hAnsi="Gilroy-Regular" w:cs="Calibri"/>
          <w:color w:val="000000"/>
          <w:sz w:val="24"/>
          <w:szCs w:val="24"/>
        </w:rPr>
        <w:t xml:space="preserve">pick-up/ </w:t>
      </w:r>
      <w:r w:rsidR="00307592" w:rsidRPr="005E50BC">
        <w:rPr>
          <w:rFonts w:ascii="Gilroy-Regular" w:hAnsi="Gilroy-Regular" w:cs="Calibri"/>
          <w:color w:val="000000"/>
          <w:sz w:val="24"/>
          <w:szCs w:val="24"/>
        </w:rPr>
        <w:t>t</w:t>
      </w:r>
      <w:r w:rsidRPr="005E50BC">
        <w:rPr>
          <w:rFonts w:ascii="Gilroy-Regular" w:hAnsi="Gilroy-Regular" w:cs="Calibri"/>
          <w:color w:val="000000"/>
          <w:sz w:val="24"/>
          <w:szCs w:val="24"/>
        </w:rPr>
        <w:t>elephone calls</w:t>
      </w:r>
      <w:r w:rsidR="00307592" w:rsidRPr="005E50BC">
        <w:rPr>
          <w:rFonts w:ascii="Gilroy-Regular" w:hAnsi="Gilroy-Regular" w:cs="Calibri"/>
          <w:color w:val="000000"/>
          <w:sz w:val="24"/>
          <w:szCs w:val="24"/>
        </w:rPr>
        <w:t xml:space="preserve"> </w:t>
      </w:r>
      <w:r w:rsidRPr="005E50BC">
        <w:rPr>
          <w:rFonts w:ascii="Gilroy-Regular" w:hAnsi="Gilroy-Regular" w:cs="Calibri"/>
          <w:color w:val="000000"/>
          <w:sz w:val="24"/>
          <w:szCs w:val="24"/>
        </w:rPr>
        <w:t>/</w:t>
      </w:r>
      <w:r w:rsidR="00307592" w:rsidRPr="005E50BC">
        <w:rPr>
          <w:rFonts w:ascii="Gilroy-Regular" w:hAnsi="Gilroy-Regular" w:cs="Calibri"/>
          <w:color w:val="000000"/>
          <w:sz w:val="24"/>
          <w:szCs w:val="24"/>
        </w:rPr>
        <w:t xml:space="preserve"> e</w:t>
      </w:r>
      <w:r w:rsidRPr="005E50BC">
        <w:rPr>
          <w:rFonts w:ascii="Gilroy-Regular" w:hAnsi="Gilroy-Regular" w:cs="Calibri"/>
          <w:color w:val="000000"/>
          <w:sz w:val="24"/>
          <w:szCs w:val="24"/>
        </w:rPr>
        <w:t>mail</w:t>
      </w:r>
      <w:r w:rsidR="00307592" w:rsidRPr="005E50BC">
        <w:rPr>
          <w:rFonts w:ascii="Gilroy-Regular" w:hAnsi="Gilroy-Regular" w:cs="Calibri"/>
          <w:color w:val="000000"/>
          <w:sz w:val="24"/>
          <w:szCs w:val="24"/>
        </w:rPr>
        <w:t>)</w:t>
      </w:r>
      <w:r w:rsidRPr="005E50BC">
        <w:rPr>
          <w:rFonts w:ascii="Gilroy-Regular" w:hAnsi="Gilroy-Regular" w:cs="Calibri"/>
          <w:color w:val="000000"/>
          <w:sz w:val="24"/>
          <w:szCs w:val="24"/>
        </w:rPr>
        <w:t xml:space="preserve">. </w:t>
      </w:r>
    </w:p>
    <w:p w14:paraId="1DE79434" w14:textId="2E641A17" w:rsidR="008B22ED" w:rsidRPr="005E50BC" w:rsidRDefault="008B22ED" w:rsidP="00FF73BD">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Workshops</w:t>
      </w:r>
      <w:r w:rsidR="00FF73BD" w:rsidRPr="005E50BC">
        <w:rPr>
          <w:rFonts w:ascii="Gilroy-Regular" w:hAnsi="Gilroy-Regular" w:cs="Calibri"/>
          <w:color w:val="000000"/>
          <w:sz w:val="24"/>
          <w:szCs w:val="24"/>
        </w:rPr>
        <w:t>.</w:t>
      </w:r>
    </w:p>
    <w:p w14:paraId="582D5938" w14:textId="77777777" w:rsidR="008B22ED" w:rsidRPr="005E50BC" w:rsidRDefault="008B22ED" w:rsidP="008B22ED">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Termly reviews for children with APDRs (Assess, Plan, Do, Reviews). </w:t>
      </w:r>
    </w:p>
    <w:p w14:paraId="5EC49A60" w14:textId="77777777" w:rsidR="008B22ED" w:rsidRPr="005E50BC" w:rsidRDefault="008B22ED" w:rsidP="008B22ED">
      <w:pPr>
        <w:autoSpaceDE w:val="0"/>
        <w:autoSpaceDN w:val="0"/>
        <w:adjustRightInd w:val="0"/>
        <w:spacing w:after="0" w:line="240" w:lineRule="auto"/>
        <w:rPr>
          <w:rFonts w:ascii="Gilroy-Regular" w:hAnsi="Gilroy-Regular" w:cs="Calibri"/>
          <w:color w:val="000000"/>
          <w:sz w:val="24"/>
          <w:szCs w:val="24"/>
        </w:rPr>
      </w:pPr>
      <w:r w:rsidRPr="005E50BC">
        <w:rPr>
          <w:rFonts w:ascii="Times New Roman" w:hAnsi="Times New Roman" w:cs="Times New Roman"/>
          <w:color w:val="000000"/>
          <w:sz w:val="24"/>
          <w:szCs w:val="24"/>
        </w:rPr>
        <w:t>●</w:t>
      </w:r>
      <w:r w:rsidRPr="005E50BC">
        <w:rPr>
          <w:rFonts w:ascii="Gilroy-Regular" w:hAnsi="Gilroy-Regular" w:cs="Calibri"/>
          <w:color w:val="000000"/>
          <w:sz w:val="24"/>
          <w:szCs w:val="24"/>
        </w:rPr>
        <w:t xml:space="preserve"> Annual review meetings with parents and professionals of children with an EHCP. </w:t>
      </w:r>
    </w:p>
    <w:p w14:paraId="5508D3AA" w14:textId="497079E6" w:rsidR="00010704" w:rsidRPr="005E50BC" w:rsidRDefault="00010704" w:rsidP="00010704">
      <w:pPr>
        <w:rPr>
          <w:rFonts w:ascii="Gilroy-Regular" w:hAnsi="Gilroy-Regular" w:cs="Calibri"/>
          <w:color w:val="000000"/>
          <w:sz w:val="24"/>
          <w:szCs w:val="24"/>
        </w:rPr>
      </w:pPr>
    </w:p>
    <w:p w14:paraId="04C8CEFB" w14:textId="77777777" w:rsidR="00DB2285" w:rsidRPr="005E50BC" w:rsidRDefault="00DB2285" w:rsidP="00DB2285">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10) How will my child be included in activities outside the classroom including school trips? </w:t>
      </w:r>
    </w:p>
    <w:p w14:paraId="0C8C69AA" w14:textId="77777777" w:rsidR="00DB2285" w:rsidRPr="005E50BC" w:rsidRDefault="00DB2285" w:rsidP="00DB2285">
      <w:pPr>
        <w:autoSpaceDE w:val="0"/>
        <w:autoSpaceDN w:val="0"/>
        <w:adjustRightInd w:val="0"/>
        <w:spacing w:after="0" w:line="240" w:lineRule="auto"/>
        <w:rPr>
          <w:rFonts w:ascii="Gilroy-Regular" w:hAnsi="Gilroy-Regular" w:cs="Calibri"/>
          <w:color w:val="000000"/>
          <w:sz w:val="24"/>
          <w:szCs w:val="24"/>
        </w:rPr>
      </w:pPr>
    </w:p>
    <w:p w14:paraId="446D7347" w14:textId="77777777" w:rsidR="00D0354A" w:rsidRPr="005E50BC" w:rsidRDefault="00DB2285" w:rsidP="009A2F51">
      <w:pPr>
        <w:pStyle w:val="Default"/>
        <w:rPr>
          <w:rFonts w:ascii="Gilroy-Regular" w:hAnsi="Gilroy-Regular"/>
        </w:rPr>
      </w:pPr>
      <w:r w:rsidRPr="005E50BC">
        <w:rPr>
          <w:rFonts w:ascii="Gilroy-Regular" w:hAnsi="Gilroy-Regular"/>
        </w:rPr>
        <w:t xml:space="preserve">All children </w:t>
      </w:r>
      <w:r w:rsidR="00735E3C" w:rsidRPr="005E50BC">
        <w:rPr>
          <w:rFonts w:ascii="Gilroy-Regular" w:hAnsi="Gilroy-Regular"/>
        </w:rPr>
        <w:t xml:space="preserve">have the opportunity to </w:t>
      </w:r>
      <w:r w:rsidR="00586D64" w:rsidRPr="005E50BC">
        <w:rPr>
          <w:rFonts w:ascii="Gilroy-Regular" w:hAnsi="Gilroy-Regular"/>
        </w:rPr>
        <w:t>be inclu</w:t>
      </w:r>
      <w:r w:rsidRPr="005E50BC">
        <w:rPr>
          <w:rFonts w:ascii="Gilroy-Regular" w:hAnsi="Gilroy-Regular"/>
        </w:rPr>
        <w:t xml:space="preserve">ded in </w:t>
      </w:r>
      <w:r w:rsidR="00CD2CE2" w:rsidRPr="005E50BC">
        <w:rPr>
          <w:rFonts w:ascii="Gilroy-Regular" w:hAnsi="Gilroy-Regular"/>
        </w:rPr>
        <w:t xml:space="preserve">all </w:t>
      </w:r>
      <w:r w:rsidRPr="005E50BC">
        <w:rPr>
          <w:rFonts w:ascii="Gilroy-Regular" w:hAnsi="Gilroy-Regular"/>
        </w:rPr>
        <w:t>school activities</w:t>
      </w:r>
      <w:r w:rsidR="00437A02" w:rsidRPr="005E50BC">
        <w:rPr>
          <w:rFonts w:ascii="Gilroy-Regular" w:hAnsi="Gilroy-Regular"/>
        </w:rPr>
        <w:t xml:space="preserve">, workshops </w:t>
      </w:r>
      <w:r w:rsidRPr="005E50BC">
        <w:rPr>
          <w:rFonts w:ascii="Gilroy-Regular" w:hAnsi="Gilroy-Regular"/>
        </w:rPr>
        <w:t xml:space="preserve">and trips. </w:t>
      </w:r>
    </w:p>
    <w:p w14:paraId="34304E11" w14:textId="262DC1B8" w:rsidR="009A2F51" w:rsidRPr="005E50BC" w:rsidRDefault="009A2F51" w:rsidP="00D0354A">
      <w:pPr>
        <w:pStyle w:val="Default"/>
        <w:numPr>
          <w:ilvl w:val="0"/>
          <w:numId w:val="12"/>
        </w:numPr>
        <w:rPr>
          <w:rFonts w:ascii="Gilroy-Regular" w:hAnsi="Gilroy-Regular"/>
        </w:rPr>
      </w:pPr>
      <w:r w:rsidRPr="005E50BC">
        <w:rPr>
          <w:rFonts w:ascii="Gilroy-Regular" w:hAnsi="Gilroy-Regular"/>
        </w:rPr>
        <w:t xml:space="preserve">Staff plan for any additional resources/accessibility issues, which might need to be addressed. </w:t>
      </w:r>
    </w:p>
    <w:p w14:paraId="3C2FB1AD" w14:textId="7D709DEE" w:rsidR="009A2F51" w:rsidRPr="005E50BC" w:rsidRDefault="009A2F51" w:rsidP="009A2F51">
      <w:pPr>
        <w:pStyle w:val="Default"/>
        <w:numPr>
          <w:ilvl w:val="0"/>
          <w:numId w:val="12"/>
        </w:numPr>
        <w:rPr>
          <w:rFonts w:ascii="Gilroy-Regular" w:hAnsi="Gilroy-Regular"/>
        </w:rPr>
      </w:pPr>
      <w:r w:rsidRPr="005E50BC">
        <w:rPr>
          <w:rFonts w:ascii="Gilroy-Regular" w:hAnsi="Gilroy-Regular"/>
        </w:rPr>
        <w:t xml:space="preserve">Parents are involved at every stage, and the aim is for every child to fully participate in the full life of our school. </w:t>
      </w:r>
    </w:p>
    <w:p w14:paraId="291B26E9" w14:textId="6AF2320C" w:rsidR="00DB2285" w:rsidRPr="005E50BC" w:rsidRDefault="009A2F51" w:rsidP="009A2F51">
      <w:pPr>
        <w:pStyle w:val="Default"/>
        <w:numPr>
          <w:ilvl w:val="0"/>
          <w:numId w:val="12"/>
        </w:numPr>
        <w:rPr>
          <w:rFonts w:ascii="Gilroy-Regular" w:hAnsi="Gilroy-Regular"/>
        </w:rPr>
      </w:pPr>
      <w:r w:rsidRPr="005E50BC">
        <w:rPr>
          <w:rFonts w:ascii="Gilroy-Regular" w:hAnsi="Gilroy-Regular"/>
        </w:rPr>
        <w:t>Where necessary, risk assessments will be conducted, and reasonable adjustments will be made according to each child’s needs.</w:t>
      </w:r>
    </w:p>
    <w:p w14:paraId="6F3458E1" w14:textId="77777777" w:rsidR="00500782" w:rsidRPr="005E50BC" w:rsidRDefault="00500782" w:rsidP="00834B5F">
      <w:pPr>
        <w:autoSpaceDE w:val="0"/>
        <w:autoSpaceDN w:val="0"/>
        <w:adjustRightInd w:val="0"/>
        <w:spacing w:after="0" w:line="240" w:lineRule="auto"/>
        <w:rPr>
          <w:rFonts w:ascii="Gilroy-Regular" w:hAnsi="Gilroy-Regular" w:cs="Calibri"/>
          <w:i/>
          <w:iCs/>
          <w:color w:val="000000"/>
          <w:sz w:val="24"/>
          <w:szCs w:val="24"/>
          <w:u w:val="single"/>
        </w:rPr>
      </w:pPr>
    </w:p>
    <w:p w14:paraId="2FEBB1EF" w14:textId="101E2313" w:rsidR="00834B5F" w:rsidRPr="005E50BC" w:rsidRDefault="00834B5F" w:rsidP="00834B5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11) How accessible is the school environment? </w:t>
      </w:r>
    </w:p>
    <w:p w14:paraId="3D4A46AA" w14:textId="77777777" w:rsidR="00834B5F" w:rsidRPr="005E50BC" w:rsidRDefault="00834B5F" w:rsidP="00834B5F">
      <w:pPr>
        <w:autoSpaceDE w:val="0"/>
        <w:autoSpaceDN w:val="0"/>
        <w:adjustRightInd w:val="0"/>
        <w:spacing w:after="0" w:line="240" w:lineRule="auto"/>
        <w:rPr>
          <w:rFonts w:ascii="Gilroy-Regular" w:hAnsi="Gilroy-Regular" w:cs="Calibri"/>
          <w:color w:val="000000"/>
          <w:sz w:val="24"/>
          <w:szCs w:val="24"/>
        </w:rPr>
      </w:pPr>
    </w:p>
    <w:p w14:paraId="0015E65C" w14:textId="64271807" w:rsidR="00834B5F" w:rsidRPr="005E50BC" w:rsidRDefault="00834B5F" w:rsidP="00834B5F">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lastRenderedPageBreak/>
        <w:t xml:space="preserve">The school is fully compliant with the Equality Act and reasonable adjustments are made for all children with SEND where necessary. </w:t>
      </w:r>
      <w:r w:rsidR="00B4356D" w:rsidRPr="005E50BC">
        <w:rPr>
          <w:rFonts w:ascii="Gilroy-Regular" w:hAnsi="Gilroy-Regular" w:cs="Calibri"/>
          <w:color w:val="000000"/>
          <w:sz w:val="24"/>
          <w:szCs w:val="24"/>
        </w:rPr>
        <w:t xml:space="preserve">(Please also refer to our Accessibility </w:t>
      </w:r>
      <w:r w:rsidR="00453AD7" w:rsidRPr="005E50BC">
        <w:rPr>
          <w:rFonts w:ascii="Gilroy-Regular" w:hAnsi="Gilroy-Regular" w:cs="Calibri"/>
          <w:color w:val="000000"/>
          <w:sz w:val="24"/>
          <w:szCs w:val="24"/>
        </w:rPr>
        <w:t>Plan</w:t>
      </w:r>
      <w:r w:rsidR="00B4356D" w:rsidRPr="005E50BC">
        <w:rPr>
          <w:rFonts w:ascii="Gilroy-Regular" w:hAnsi="Gilroy-Regular" w:cs="Calibri"/>
          <w:color w:val="000000"/>
          <w:sz w:val="24"/>
          <w:szCs w:val="24"/>
        </w:rPr>
        <w:t>.)</w:t>
      </w:r>
    </w:p>
    <w:p w14:paraId="750E2BBC" w14:textId="77777777" w:rsidR="00834B5F" w:rsidRPr="005E50BC" w:rsidRDefault="00834B5F" w:rsidP="00834B5F">
      <w:pPr>
        <w:autoSpaceDE w:val="0"/>
        <w:autoSpaceDN w:val="0"/>
        <w:adjustRightInd w:val="0"/>
        <w:spacing w:after="0" w:line="240" w:lineRule="auto"/>
        <w:rPr>
          <w:rFonts w:ascii="Gilroy-Regular" w:hAnsi="Gilroy-Regular" w:cs="Calibri"/>
          <w:color w:val="000000"/>
          <w:sz w:val="24"/>
          <w:szCs w:val="24"/>
        </w:rPr>
      </w:pPr>
    </w:p>
    <w:p w14:paraId="6333044D" w14:textId="77777777" w:rsidR="00834B5F" w:rsidRPr="005E50BC" w:rsidRDefault="00834B5F" w:rsidP="00834B5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12) Who can I contact for further information? </w:t>
      </w:r>
    </w:p>
    <w:p w14:paraId="0556E376" w14:textId="77777777" w:rsidR="00834B5F" w:rsidRPr="005E50BC" w:rsidRDefault="00834B5F" w:rsidP="00834B5F">
      <w:pPr>
        <w:autoSpaceDE w:val="0"/>
        <w:autoSpaceDN w:val="0"/>
        <w:adjustRightInd w:val="0"/>
        <w:spacing w:after="0" w:line="240" w:lineRule="auto"/>
        <w:rPr>
          <w:rFonts w:ascii="Gilroy-Regular" w:hAnsi="Gilroy-Regular" w:cs="Calibri"/>
          <w:color w:val="000000"/>
          <w:sz w:val="24"/>
          <w:szCs w:val="24"/>
        </w:rPr>
      </w:pPr>
    </w:p>
    <w:p w14:paraId="3738F69C" w14:textId="5DFAF13E" w:rsidR="00834B5F" w:rsidRPr="005E50BC" w:rsidRDefault="00834B5F" w:rsidP="00834B5F">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The school office is open throughout the day, and staff can direct enquiries to the most appropriate member of staff. Class teachers are the first p</w:t>
      </w:r>
      <w:r w:rsidR="00487D25" w:rsidRPr="005E50BC">
        <w:rPr>
          <w:rFonts w:ascii="Gilroy-Regular" w:hAnsi="Gilroy-Regular" w:cs="Calibri"/>
          <w:color w:val="000000"/>
          <w:sz w:val="24"/>
          <w:szCs w:val="24"/>
        </w:rPr>
        <w:t>oint of</w:t>
      </w:r>
      <w:r w:rsidRPr="005E50BC">
        <w:rPr>
          <w:rFonts w:ascii="Gilroy-Regular" w:hAnsi="Gilroy-Regular" w:cs="Calibri"/>
          <w:color w:val="000000"/>
          <w:sz w:val="24"/>
          <w:szCs w:val="24"/>
        </w:rPr>
        <w:t xml:space="preserve"> contact if you have a concern or query. </w:t>
      </w:r>
      <w:r w:rsidR="00EA1D44" w:rsidRPr="005E50BC">
        <w:rPr>
          <w:rFonts w:ascii="Gilroy-Regular" w:hAnsi="Gilroy-Regular" w:cs="Calibri"/>
          <w:color w:val="000000"/>
          <w:sz w:val="24"/>
          <w:szCs w:val="24"/>
        </w:rPr>
        <w:t xml:space="preserve">They are available at the end of the day or you can make an appointment to see them </w:t>
      </w:r>
      <w:r w:rsidR="007109C2" w:rsidRPr="005E50BC">
        <w:rPr>
          <w:rFonts w:ascii="Gilroy-Regular" w:hAnsi="Gilroy-Regular" w:cs="Calibri"/>
          <w:color w:val="000000"/>
          <w:sz w:val="24"/>
          <w:szCs w:val="24"/>
        </w:rPr>
        <w:t>through the school office (</w:t>
      </w:r>
      <w:hyperlink r:id="rId8" w:history="1">
        <w:r w:rsidR="007109C2" w:rsidRPr="005E50BC">
          <w:rPr>
            <w:rStyle w:val="Hyperlink"/>
            <w:rFonts w:ascii="Gilroy-Regular" w:hAnsi="Gilroy-Regular" w:cs="Calibri"/>
            <w:sz w:val="24"/>
            <w:szCs w:val="24"/>
          </w:rPr>
          <w:t>office@marsworth.bucks.sch.uk</w:t>
        </w:r>
      </w:hyperlink>
      <w:r w:rsidR="007109C2" w:rsidRPr="005E50BC">
        <w:rPr>
          <w:rFonts w:ascii="Gilroy-Regular" w:hAnsi="Gilroy-Regular" w:cs="Calibri"/>
          <w:color w:val="000000"/>
          <w:sz w:val="24"/>
          <w:szCs w:val="24"/>
        </w:rPr>
        <w:t>).</w:t>
      </w:r>
    </w:p>
    <w:p w14:paraId="2FADA15C" w14:textId="77777777" w:rsidR="007109C2" w:rsidRPr="005E50BC" w:rsidRDefault="007109C2" w:rsidP="00834B5F">
      <w:pPr>
        <w:autoSpaceDE w:val="0"/>
        <w:autoSpaceDN w:val="0"/>
        <w:adjustRightInd w:val="0"/>
        <w:spacing w:after="0" w:line="240" w:lineRule="auto"/>
        <w:rPr>
          <w:rFonts w:ascii="Gilroy-Regular" w:hAnsi="Gilroy-Regular" w:cs="Calibri"/>
          <w:color w:val="000000"/>
          <w:sz w:val="24"/>
          <w:szCs w:val="24"/>
        </w:rPr>
      </w:pPr>
    </w:p>
    <w:p w14:paraId="730BF911" w14:textId="77777777" w:rsidR="00834B5F" w:rsidRPr="005E50BC" w:rsidRDefault="00834B5F" w:rsidP="00834B5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13) How will the school prepare and support my child to join the school, transfer to a new school or the next stage of education and life? </w:t>
      </w:r>
    </w:p>
    <w:p w14:paraId="61D2543B" w14:textId="77777777" w:rsidR="007109C2" w:rsidRPr="005E50BC" w:rsidRDefault="007109C2" w:rsidP="00834B5F">
      <w:pPr>
        <w:autoSpaceDE w:val="0"/>
        <w:autoSpaceDN w:val="0"/>
        <w:adjustRightInd w:val="0"/>
        <w:spacing w:after="0" w:line="240" w:lineRule="auto"/>
        <w:rPr>
          <w:rFonts w:ascii="Gilroy-Regular" w:hAnsi="Gilroy-Regular" w:cs="Calibri"/>
          <w:b/>
          <w:bCs/>
          <w:color w:val="000000"/>
          <w:sz w:val="24"/>
          <w:szCs w:val="24"/>
        </w:rPr>
      </w:pPr>
    </w:p>
    <w:p w14:paraId="2EFCF9A0" w14:textId="77777777" w:rsidR="005953E1" w:rsidRPr="005E50BC" w:rsidRDefault="00B64CC4" w:rsidP="005953E1">
      <w:pPr>
        <w:pStyle w:val="paragraphstyle2"/>
        <w:numPr>
          <w:ilvl w:val="0"/>
          <w:numId w:val="7"/>
        </w:numPr>
        <w:jc w:val="both"/>
        <w:rPr>
          <w:rFonts w:ascii="Gilroy-Regular" w:hAnsi="Gilroy-Regular" w:cs="Arial"/>
          <w:color w:val="000000"/>
          <w:sz w:val="24"/>
          <w:szCs w:val="24"/>
        </w:rPr>
      </w:pPr>
      <w:r w:rsidRPr="005E50BC">
        <w:rPr>
          <w:rFonts w:ascii="Gilroy-Regular" w:hAnsi="Gilroy-Regular" w:cs="Arial"/>
          <w:color w:val="000000"/>
          <w:sz w:val="24"/>
          <w:szCs w:val="24"/>
        </w:rPr>
        <w:t xml:space="preserve">We offer a flexible settling in policy. </w:t>
      </w:r>
    </w:p>
    <w:p w14:paraId="2079FD1C" w14:textId="3A012A9E" w:rsidR="00B64CC4" w:rsidRPr="005E50BC" w:rsidRDefault="00B64CC4" w:rsidP="005953E1">
      <w:pPr>
        <w:pStyle w:val="paragraphstyle2"/>
        <w:numPr>
          <w:ilvl w:val="0"/>
          <w:numId w:val="7"/>
        </w:numPr>
        <w:jc w:val="both"/>
        <w:rPr>
          <w:rFonts w:ascii="Gilroy-Regular" w:hAnsi="Gilroy-Regular" w:cs="Arial"/>
          <w:color w:val="000000"/>
          <w:sz w:val="24"/>
          <w:szCs w:val="24"/>
        </w:rPr>
      </w:pPr>
      <w:r w:rsidRPr="005E50BC">
        <w:rPr>
          <w:rFonts w:ascii="Gilroy-Regular" w:hAnsi="Gilroy-Regular" w:cs="Arial"/>
          <w:color w:val="000000"/>
          <w:sz w:val="24"/>
          <w:szCs w:val="24"/>
        </w:rPr>
        <w:t>Enhanced transitions are offered where necessary</w:t>
      </w:r>
      <w:r w:rsidR="005953E1" w:rsidRPr="005E50BC">
        <w:rPr>
          <w:rFonts w:ascii="Gilroy-Regular" w:hAnsi="Gilroy-Regular" w:cs="Arial"/>
          <w:color w:val="000000"/>
          <w:sz w:val="24"/>
          <w:szCs w:val="24"/>
        </w:rPr>
        <w:t>.</w:t>
      </w:r>
    </w:p>
    <w:p w14:paraId="02EFCDAD" w14:textId="59CCD1C7" w:rsidR="00B64CC4" w:rsidRPr="005E50BC" w:rsidRDefault="00B64CC4" w:rsidP="00B64CC4">
      <w:pPr>
        <w:numPr>
          <w:ilvl w:val="0"/>
          <w:numId w:val="6"/>
        </w:numPr>
        <w:jc w:val="both"/>
        <w:rPr>
          <w:rFonts w:ascii="Gilroy-Regular" w:hAnsi="Gilroy-Regular" w:cs="Arial"/>
          <w:sz w:val="24"/>
          <w:szCs w:val="24"/>
        </w:rPr>
      </w:pPr>
      <w:r w:rsidRPr="005E50BC">
        <w:rPr>
          <w:rFonts w:ascii="Gilroy-Regular" w:hAnsi="Gilroy-Regular" w:cs="Arial"/>
          <w:sz w:val="24"/>
          <w:szCs w:val="24"/>
        </w:rPr>
        <w:t>Home visits are offered</w:t>
      </w:r>
      <w:r w:rsidR="005953E1" w:rsidRPr="005E50BC">
        <w:rPr>
          <w:rFonts w:ascii="Gilroy-Regular" w:hAnsi="Gilroy-Regular" w:cs="Arial"/>
          <w:sz w:val="24"/>
          <w:szCs w:val="24"/>
        </w:rPr>
        <w:t>.</w:t>
      </w:r>
    </w:p>
    <w:p w14:paraId="44B229A8" w14:textId="2198AC17" w:rsidR="00B64CC4" w:rsidRPr="005E50BC" w:rsidRDefault="00B64CC4" w:rsidP="00B64CC4">
      <w:pPr>
        <w:numPr>
          <w:ilvl w:val="0"/>
          <w:numId w:val="6"/>
        </w:numPr>
        <w:jc w:val="both"/>
        <w:rPr>
          <w:rFonts w:ascii="Gilroy-Regular" w:hAnsi="Gilroy-Regular" w:cs="Arial"/>
          <w:sz w:val="24"/>
          <w:szCs w:val="24"/>
        </w:rPr>
      </w:pPr>
      <w:r w:rsidRPr="005E50BC">
        <w:rPr>
          <w:rFonts w:ascii="Gilroy-Regular" w:hAnsi="Gilroy-Regular" w:cs="Arial"/>
          <w:sz w:val="24"/>
          <w:szCs w:val="24"/>
        </w:rPr>
        <w:t>Staff visit the children’s current setting</w:t>
      </w:r>
      <w:r w:rsidR="005953E1" w:rsidRPr="005E50BC">
        <w:rPr>
          <w:rFonts w:ascii="Gilroy-Regular" w:hAnsi="Gilroy-Regular" w:cs="Arial"/>
          <w:sz w:val="24"/>
          <w:szCs w:val="24"/>
        </w:rPr>
        <w:t>.</w:t>
      </w:r>
    </w:p>
    <w:p w14:paraId="01F4FAA3" w14:textId="473C0CB7" w:rsidR="00B64CC4" w:rsidRPr="005E50BC" w:rsidRDefault="00B64CC4" w:rsidP="00B64CC4">
      <w:pPr>
        <w:pStyle w:val="paragraphstyle2"/>
        <w:numPr>
          <w:ilvl w:val="0"/>
          <w:numId w:val="6"/>
        </w:numPr>
        <w:jc w:val="both"/>
        <w:rPr>
          <w:rFonts w:ascii="Gilroy-Regular" w:hAnsi="Gilroy-Regular" w:cs="Arial"/>
          <w:color w:val="000000"/>
          <w:sz w:val="24"/>
          <w:szCs w:val="24"/>
        </w:rPr>
      </w:pPr>
      <w:r w:rsidRPr="005E50BC">
        <w:rPr>
          <w:rFonts w:ascii="Gilroy-Regular" w:hAnsi="Gilroy-Regular" w:cs="Arial"/>
          <w:color w:val="000000"/>
          <w:sz w:val="24"/>
          <w:szCs w:val="24"/>
        </w:rPr>
        <w:t>All children are initially invited to visit the setting to familiarise themselves with the environment and staff</w:t>
      </w:r>
      <w:r w:rsidR="005953E1" w:rsidRPr="005E50BC">
        <w:rPr>
          <w:rFonts w:ascii="Gilroy-Regular" w:hAnsi="Gilroy-Regular" w:cs="Arial"/>
          <w:color w:val="000000"/>
          <w:sz w:val="24"/>
          <w:szCs w:val="24"/>
        </w:rPr>
        <w:t>.</w:t>
      </w:r>
    </w:p>
    <w:p w14:paraId="264347AE" w14:textId="4B90733F" w:rsidR="00B37DF7" w:rsidRPr="005E50BC" w:rsidRDefault="00B37DF7" w:rsidP="00B64CC4">
      <w:pPr>
        <w:pStyle w:val="paragraphstyle2"/>
        <w:numPr>
          <w:ilvl w:val="0"/>
          <w:numId w:val="6"/>
        </w:numPr>
        <w:jc w:val="both"/>
        <w:rPr>
          <w:rFonts w:ascii="Gilroy-Regular" w:hAnsi="Gilroy-Regular" w:cs="Arial"/>
          <w:color w:val="000000"/>
          <w:sz w:val="24"/>
          <w:szCs w:val="24"/>
        </w:rPr>
      </w:pPr>
      <w:r w:rsidRPr="005E50BC">
        <w:rPr>
          <w:rFonts w:ascii="Gilroy-Regular" w:hAnsi="Gilroy-Regular" w:cs="Arial"/>
          <w:color w:val="000000"/>
          <w:sz w:val="24"/>
          <w:szCs w:val="24"/>
        </w:rPr>
        <w:t>Transition days with new class teachers.</w:t>
      </w:r>
    </w:p>
    <w:p w14:paraId="674856B9" w14:textId="22F51111" w:rsidR="00B64CC4" w:rsidRPr="005E50BC" w:rsidRDefault="00B64CC4" w:rsidP="00B64CC4">
      <w:pPr>
        <w:numPr>
          <w:ilvl w:val="0"/>
          <w:numId w:val="6"/>
        </w:numPr>
        <w:jc w:val="both"/>
        <w:rPr>
          <w:rFonts w:ascii="Gilroy-Regular" w:hAnsi="Gilroy-Regular" w:cs="Arial"/>
          <w:sz w:val="24"/>
          <w:szCs w:val="24"/>
        </w:rPr>
      </w:pPr>
      <w:r w:rsidRPr="005E50BC">
        <w:rPr>
          <w:rFonts w:ascii="Gilroy-Regular" w:hAnsi="Gilroy-Regular" w:cs="Arial"/>
          <w:color w:val="000000"/>
          <w:sz w:val="24"/>
          <w:szCs w:val="24"/>
        </w:rPr>
        <w:t>We have close links with the local schools to ensure smooth transitions, this includes visits by the local teachers to our setting</w:t>
      </w:r>
      <w:r w:rsidR="005953E1" w:rsidRPr="005E50BC">
        <w:rPr>
          <w:rFonts w:ascii="Gilroy-Regular" w:hAnsi="Gilroy-Regular" w:cs="Arial"/>
          <w:color w:val="000000"/>
          <w:sz w:val="24"/>
          <w:szCs w:val="24"/>
        </w:rPr>
        <w:t>.</w:t>
      </w:r>
    </w:p>
    <w:p w14:paraId="3B6D9531" w14:textId="77777777" w:rsidR="000847EF" w:rsidRPr="005E50BC" w:rsidRDefault="000847EF" w:rsidP="000847EF">
      <w:pPr>
        <w:ind w:left="720"/>
        <w:jc w:val="both"/>
        <w:rPr>
          <w:rFonts w:ascii="Gilroy-Regular" w:hAnsi="Gilroy-Regular" w:cs="Arial"/>
          <w:sz w:val="24"/>
          <w:szCs w:val="24"/>
        </w:rPr>
      </w:pPr>
    </w:p>
    <w:p w14:paraId="76D59501" w14:textId="77777777" w:rsidR="000847EF" w:rsidRPr="005E50BC" w:rsidRDefault="000847EF" w:rsidP="000847E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14) How are the school’s resources allocated and matched to children’s special educational needs? </w:t>
      </w:r>
    </w:p>
    <w:p w14:paraId="0F097386" w14:textId="77777777" w:rsidR="008B382F" w:rsidRPr="005E50BC" w:rsidRDefault="008B382F" w:rsidP="000847EF">
      <w:pPr>
        <w:autoSpaceDE w:val="0"/>
        <w:autoSpaceDN w:val="0"/>
        <w:adjustRightInd w:val="0"/>
        <w:spacing w:after="0" w:line="240" w:lineRule="auto"/>
        <w:rPr>
          <w:rFonts w:ascii="Gilroy-Regular" w:hAnsi="Gilroy-Regular" w:cs="Calibri"/>
          <w:b/>
          <w:bCs/>
          <w:color w:val="000000"/>
          <w:sz w:val="24"/>
          <w:szCs w:val="24"/>
        </w:rPr>
      </w:pPr>
    </w:p>
    <w:p w14:paraId="4BFF5577" w14:textId="3F1F653C" w:rsidR="0042311C" w:rsidRPr="005E50BC" w:rsidRDefault="00B1746C" w:rsidP="000847EF">
      <w:pPr>
        <w:autoSpaceDE w:val="0"/>
        <w:autoSpaceDN w:val="0"/>
        <w:adjustRightInd w:val="0"/>
        <w:spacing w:after="0" w:line="240" w:lineRule="auto"/>
        <w:rPr>
          <w:rFonts w:ascii="Gilroy-Regular" w:hAnsi="Gilroy-Regular" w:cs="Calibri"/>
          <w:color w:val="000000"/>
          <w:sz w:val="24"/>
          <w:szCs w:val="24"/>
        </w:rPr>
      </w:pPr>
      <w:r w:rsidRPr="005E50BC">
        <w:rPr>
          <w:rFonts w:ascii="Gilroy-Regular" w:hAnsi="Gilroy-Regular" w:cs="Calibri"/>
          <w:color w:val="000000"/>
          <w:sz w:val="24"/>
          <w:szCs w:val="24"/>
        </w:rPr>
        <w:t>The s</w:t>
      </w:r>
      <w:r w:rsidR="00EB52B4" w:rsidRPr="005E50BC">
        <w:rPr>
          <w:rFonts w:ascii="Gilroy-Regular" w:hAnsi="Gilroy-Regular" w:cs="Calibri"/>
          <w:color w:val="000000"/>
          <w:sz w:val="24"/>
          <w:szCs w:val="24"/>
        </w:rPr>
        <w:t>chool will determine how the funding th</w:t>
      </w:r>
      <w:r w:rsidR="00C8794D" w:rsidRPr="005E50BC">
        <w:rPr>
          <w:rFonts w:ascii="Gilroy-Regular" w:hAnsi="Gilroy-Regular" w:cs="Calibri"/>
          <w:color w:val="000000"/>
          <w:sz w:val="24"/>
          <w:szCs w:val="24"/>
        </w:rPr>
        <w:t>at is</w:t>
      </w:r>
      <w:r w:rsidR="00EB52B4" w:rsidRPr="005E50BC">
        <w:rPr>
          <w:rFonts w:ascii="Gilroy-Regular" w:hAnsi="Gilroy-Regular" w:cs="Calibri"/>
          <w:color w:val="000000"/>
          <w:sz w:val="24"/>
          <w:szCs w:val="24"/>
        </w:rPr>
        <w:t xml:space="preserve"> receive</w:t>
      </w:r>
      <w:r w:rsidR="00C8794D" w:rsidRPr="005E50BC">
        <w:rPr>
          <w:rFonts w:ascii="Gilroy-Regular" w:hAnsi="Gilroy-Regular" w:cs="Calibri"/>
          <w:color w:val="000000"/>
          <w:sz w:val="24"/>
          <w:szCs w:val="24"/>
        </w:rPr>
        <w:t>d</w:t>
      </w:r>
      <w:r w:rsidR="00EB52B4" w:rsidRPr="005E50BC">
        <w:rPr>
          <w:rFonts w:ascii="Gilroy-Regular" w:hAnsi="Gilroy-Regular" w:cs="Calibri"/>
          <w:color w:val="000000"/>
          <w:sz w:val="24"/>
          <w:szCs w:val="24"/>
        </w:rPr>
        <w:t xml:space="preserve"> will be used to support the progress of children with SEND</w:t>
      </w:r>
      <w:r w:rsidR="004B0A1D" w:rsidRPr="005E50BC">
        <w:rPr>
          <w:rFonts w:ascii="Gilroy-Regular" w:hAnsi="Gilroy-Regular" w:cs="Calibri"/>
          <w:color w:val="000000"/>
          <w:sz w:val="24"/>
          <w:szCs w:val="24"/>
        </w:rPr>
        <w:t>. This could include empl</w:t>
      </w:r>
      <w:r w:rsidR="00126CE4" w:rsidRPr="005E50BC">
        <w:rPr>
          <w:rFonts w:ascii="Gilroy-Regular" w:hAnsi="Gilroy-Regular" w:cs="Calibri"/>
          <w:color w:val="000000"/>
          <w:sz w:val="24"/>
          <w:szCs w:val="24"/>
        </w:rPr>
        <w:t>o</w:t>
      </w:r>
      <w:r w:rsidR="004B0A1D" w:rsidRPr="005E50BC">
        <w:rPr>
          <w:rFonts w:ascii="Gilroy-Regular" w:hAnsi="Gilroy-Regular" w:cs="Calibri"/>
          <w:color w:val="000000"/>
          <w:sz w:val="24"/>
          <w:szCs w:val="24"/>
        </w:rPr>
        <w:t>ying teaching assistants to provide targeted support and</w:t>
      </w:r>
      <w:r w:rsidR="0042311C" w:rsidRPr="005E50BC">
        <w:rPr>
          <w:rFonts w:ascii="Gilroy-Regular" w:hAnsi="Gilroy-Regular" w:cs="Calibri"/>
          <w:color w:val="000000"/>
          <w:sz w:val="24"/>
          <w:szCs w:val="24"/>
        </w:rPr>
        <w:t xml:space="preserve">/or purchasing specialist </w:t>
      </w:r>
      <w:r w:rsidR="00126CE4" w:rsidRPr="005E50BC">
        <w:rPr>
          <w:rFonts w:ascii="Gilroy-Regular" w:hAnsi="Gilroy-Regular" w:cs="Calibri"/>
          <w:color w:val="000000"/>
          <w:sz w:val="24"/>
          <w:szCs w:val="24"/>
        </w:rPr>
        <w:t>e</w:t>
      </w:r>
      <w:r w:rsidR="0042311C" w:rsidRPr="005E50BC">
        <w:rPr>
          <w:rFonts w:ascii="Gilroy-Regular" w:hAnsi="Gilroy-Regular" w:cs="Calibri"/>
          <w:color w:val="000000"/>
          <w:sz w:val="24"/>
          <w:szCs w:val="24"/>
        </w:rPr>
        <w:t xml:space="preserve">quipment to meet individual needs.  </w:t>
      </w:r>
    </w:p>
    <w:p w14:paraId="3CB43854" w14:textId="77777777" w:rsidR="00B4356D" w:rsidRPr="005E50BC" w:rsidRDefault="00B4356D" w:rsidP="000847EF">
      <w:pPr>
        <w:autoSpaceDE w:val="0"/>
        <w:autoSpaceDN w:val="0"/>
        <w:adjustRightInd w:val="0"/>
        <w:spacing w:after="0" w:line="240" w:lineRule="auto"/>
        <w:rPr>
          <w:rFonts w:ascii="Gilroy-Regular" w:hAnsi="Gilroy-Regular" w:cs="Calibri"/>
          <w:color w:val="000000"/>
          <w:sz w:val="24"/>
          <w:szCs w:val="24"/>
          <w:u w:val="single"/>
        </w:rPr>
      </w:pPr>
    </w:p>
    <w:p w14:paraId="44AED244" w14:textId="77777777" w:rsidR="00D67893" w:rsidRPr="005E50BC" w:rsidRDefault="00D67893" w:rsidP="000847EF">
      <w:pPr>
        <w:autoSpaceDE w:val="0"/>
        <w:autoSpaceDN w:val="0"/>
        <w:adjustRightInd w:val="0"/>
        <w:spacing w:after="0" w:line="240" w:lineRule="auto"/>
        <w:rPr>
          <w:rFonts w:ascii="Gilroy-Regular" w:hAnsi="Gilroy-Regular" w:cs="Calibri"/>
          <w:color w:val="000000"/>
          <w:sz w:val="24"/>
          <w:szCs w:val="24"/>
        </w:rPr>
      </w:pPr>
    </w:p>
    <w:p w14:paraId="4F71BA37" w14:textId="088DD847" w:rsidR="000847EF" w:rsidRPr="005E50BC" w:rsidRDefault="000847EF" w:rsidP="000847EF">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15) How is the decision made about how much support my child will receive? </w:t>
      </w:r>
    </w:p>
    <w:p w14:paraId="07D1889C" w14:textId="77777777" w:rsidR="00D675AE" w:rsidRPr="005E50BC" w:rsidRDefault="00D675AE" w:rsidP="000847EF">
      <w:pPr>
        <w:autoSpaceDE w:val="0"/>
        <w:autoSpaceDN w:val="0"/>
        <w:adjustRightInd w:val="0"/>
        <w:spacing w:after="0" w:line="240" w:lineRule="auto"/>
        <w:rPr>
          <w:rFonts w:ascii="Gilroy-Regular" w:hAnsi="Gilroy-Regular" w:cs="Calibri"/>
          <w:b/>
          <w:bCs/>
          <w:color w:val="000000"/>
          <w:sz w:val="24"/>
          <w:szCs w:val="24"/>
        </w:rPr>
      </w:pPr>
    </w:p>
    <w:p w14:paraId="1E73F878" w14:textId="77777777" w:rsidR="00B72948" w:rsidRPr="005E50BC" w:rsidRDefault="000847EF" w:rsidP="00B72948">
      <w:pPr>
        <w:pStyle w:val="Default"/>
        <w:rPr>
          <w:rFonts w:ascii="Gilroy-Regular" w:hAnsi="Gilroy-Regular"/>
        </w:rPr>
      </w:pPr>
      <w:r w:rsidRPr="005E50BC">
        <w:rPr>
          <w:rFonts w:ascii="Gilroy-Regular" w:hAnsi="Gilroy-Regular"/>
        </w:rPr>
        <w:t>Unless your child receives funding as part of their EHCP (county dependent), they will not receive 1:1 adult support. Sometimes, pupils need support which is different from or additional to that of their peers. If this is the case, we will meet with you to discuss and plan</w:t>
      </w:r>
      <w:r w:rsidR="00B72948" w:rsidRPr="005E50BC">
        <w:rPr>
          <w:rFonts w:ascii="Gilroy-Regular" w:hAnsi="Gilroy-Regular"/>
        </w:rPr>
        <w:t xml:space="preserve"> this. Any adjustments or interventions put in place for a child will be clearly detailed and shared with relevant staff, you, and the pupils, as necessary. Support is recorded on APDR (Assess, Plan, Do Review) plans and throughout the year you will be invited to comment on these plans/sign in agreement to them. </w:t>
      </w:r>
    </w:p>
    <w:p w14:paraId="2858CA52" w14:textId="77777777" w:rsidR="002742BA" w:rsidRPr="005E50BC" w:rsidRDefault="002742BA" w:rsidP="00B72948">
      <w:pPr>
        <w:pStyle w:val="Default"/>
        <w:rPr>
          <w:rFonts w:ascii="Gilroy-Regular" w:hAnsi="Gilroy-Regular"/>
        </w:rPr>
      </w:pPr>
    </w:p>
    <w:p w14:paraId="15658BE8" w14:textId="77777777" w:rsidR="00B72948" w:rsidRPr="005E50BC" w:rsidRDefault="00B72948" w:rsidP="00B72948">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lastRenderedPageBreak/>
        <w:t xml:space="preserve">16) How will my child be supported if they have a medical need? </w:t>
      </w:r>
    </w:p>
    <w:p w14:paraId="654029E4" w14:textId="77777777" w:rsidR="009716A5" w:rsidRPr="005E50BC" w:rsidRDefault="009716A5" w:rsidP="00B72948">
      <w:pPr>
        <w:autoSpaceDE w:val="0"/>
        <w:autoSpaceDN w:val="0"/>
        <w:adjustRightInd w:val="0"/>
        <w:spacing w:after="0" w:line="240" w:lineRule="auto"/>
        <w:rPr>
          <w:rFonts w:ascii="Gilroy-Regular" w:hAnsi="Gilroy-Regular" w:cs="Calibri"/>
          <w:color w:val="000000"/>
          <w:sz w:val="24"/>
          <w:szCs w:val="24"/>
        </w:rPr>
      </w:pPr>
    </w:p>
    <w:p w14:paraId="3513BE34" w14:textId="66CEC670" w:rsidR="00B72948" w:rsidRPr="005E50BC" w:rsidRDefault="009716A5" w:rsidP="00B72948">
      <w:pPr>
        <w:autoSpaceDE w:val="0"/>
        <w:autoSpaceDN w:val="0"/>
        <w:adjustRightInd w:val="0"/>
        <w:spacing w:after="0" w:line="240" w:lineRule="auto"/>
        <w:rPr>
          <w:rFonts w:ascii="Gilroy-Regular" w:hAnsi="Gilroy-Regular" w:cs="Calibri"/>
          <w:color w:val="000000"/>
          <w:sz w:val="24"/>
          <w:szCs w:val="24"/>
        </w:rPr>
      </w:pPr>
      <w:proofErr w:type="spellStart"/>
      <w:r w:rsidRPr="005E50BC">
        <w:rPr>
          <w:rFonts w:ascii="Gilroy-Regular" w:hAnsi="Gilroy-Regular" w:cs="Calibri"/>
          <w:color w:val="000000"/>
          <w:sz w:val="24"/>
          <w:szCs w:val="24"/>
        </w:rPr>
        <w:t>Marsworth</w:t>
      </w:r>
      <w:proofErr w:type="spellEnd"/>
      <w:r w:rsidRPr="005E50BC">
        <w:rPr>
          <w:rFonts w:ascii="Gilroy-Regular" w:hAnsi="Gilroy-Regular" w:cs="Calibri"/>
          <w:color w:val="000000"/>
          <w:sz w:val="24"/>
          <w:szCs w:val="24"/>
        </w:rPr>
        <w:t xml:space="preserve"> Infant School</w:t>
      </w:r>
      <w:r w:rsidR="00B72948" w:rsidRPr="005E50BC">
        <w:rPr>
          <w:rFonts w:ascii="Gilroy-Regular" w:hAnsi="Gilroy-Regular" w:cs="Calibri"/>
          <w:color w:val="000000"/>
          <w:sz w:val="24"/>
          <w:szCs w:val="24"/>
        </w:rPr>
        <w:t xml:space="preserve"> </w:t>
      </w:r>
      <w:r w:rsidR="007005D1" w:rsidRPr="005E50BC">
        <w:rPr>
          <w:rFonts w:ascii="Gilroy-Regular" w:hAnsi="Gilroy-Regular" w:cs="Calibri"/>
          <w:color w:val="000000"/>
          <w:sz w:val="24"/>
          <w:szCs w:val="24"/>
        </w:rPr>
        <w:t xml:space="preserve">will </w:t>
      </w:r>
      <w:r w:rsidR="00B72948" w:rsidRPr="005E50BC">
        <w:rPr>
          <w:rFonts w:ascii="Gilroy-Regular" w:hAnsi="Gilroy-Regular" w:cs="Calibri"/>
          <w:color w:val="000000"/>
          <w:sz w:val="24"/>
          <w:szCs w:val="24"/>
        </w:rPr>
        <w:t>support children with medical needs by working closely with parents, external professionals, and staff to ensure each child is safe, included, and able to achieve. Care plans are put in place where needed, outlining medical requirements, medication, and emergency procedures. Staff receive appropriate training, including up-to-date paediatric first aid</w:t>
      </w:r>
      <w:r w:rsidR="002B5032" w:rsidRPr="005E50BC">
        <w:rPr>
          <w:rFonts w:ascii="Gilroy-Regular" w:hAnsi="Gilroy-Regular" w:cs="Calibri"/>
          <w:color w:val="000000"/>
          <w:sz w:val="24"/>
          <w:szCs w:val="24"/>
        </w:rPr>
        <w:t xml:space="preserve"> training</w:t>
      </w:r>
      <w:r w:rsidR="00B72948" w:rsidRPr="005E50BC">
        <w:rPr>
          <w:rFonts w:ascii="Gilroy-Regular" w:hAnsi="Gilroy-Regular" w:cs="Calibri"/>
          <w:color w:val="000000"/>
          <w:sz w:val="24"/>
          <w:szCs w:val="24"/>
        </w:rPr>
        <w:t>, and medication is stored and administered safely with clear records kept.</w:t>
      </w:r>
    </w:p>
    <w:p w14:paraId="6CEA1424" w14:textId="77777777" w:rsidR="002D18FD" w:rsidRPr="005E50BC" w:rsidRDefault="002D18FD" w:rsidP="00B72948">
      <w:pPr>
        <w:autoSpaceDE w:val="0"/>
        <w:autoSpaceDN w:val="0"/>
        <w:adjustRightInd w:val="0"/>
        <w:spacing w:after="0" w:line="240" w:lineRule="auto"/>
        <w:rPr>
          <w:rFonts w:ascii="Gilroy-Regular" w:hAnsi="Gilroy-Regular" w:cs="Calibri"/>
          <w:color w:val="000000"/>
          <w:sz w:val="24"/>
          <w:szCs w:val="24"/>
        </w:rPr>
      </w:pPr>
    </w:p>
    <w:p w14:paraId="5174B1FF" w14:textId="77777777" w:rsidR="00B72948" w:rsidRPr="005E50BC" w:rsidRDefault="00B72948" w:rsidP="00B72948">
      <w:pPr>
        <w:autoSpaceDE w:val="0"/>
        <w:autoSpaceDN w:val="0"/>
        <w:adjustRightInd w:val="0"/>
        <w:spacing w:after="0" w:line="240" w:lineRule="auto"/>
        <w:rPr>
          <w:rFonts w:ascii="Gilroy-Regular" w:hAnsi="Gilroy-Regular" w:cs="Calibri"/>
          <w:b/>
          <w:bCs/>
          <w:color w:val="000000"/>
          <w:sz w:val="24"/>
          <w:szCs w:val="24"/>
        </w:rPr>
      </w:pPr>
      <w:r w:rsidRPr="005E50BC">
        <w:rPr>
          <w:rFonts w:ascii="Gilroy-Regular" w:hAnsi="Gilroy-Regular" w:cs="Calibri"/>
          <w:b/>
          <w:bCs/>
          <w:color w:val="000000"/>
          <w:sz w:val="24"/>
          <w:szCs w:val="24"/>
        </w:rPr>
        <w:t xml:space="preserve">17) How can I find information about the local authority’s Local Offer of services and provision for children and young people with special educational needs and disabilities? </w:t>
      </w:r>
    </w:p>
    <w:p w14:paraId="746DD85E" w14:textId="77777777" w:rsidR="005E4F48" w:rsidRPr="005E50BC" w:rsidRDefault="005E4F48" w:rsidP="00B72948">
      <w:pPr>
        <w:autoSpaceDE w:val="0"/>
        <w:autoSpaceDN w:val="0"/>
        <w:adjustRightInd w:val="0"/>
        <w:spacing w:after="0" w:line="240" w:lineRule="auto"/>
        <w:rPr>
          <w:rFonts w:ascii="Gilroy-Regular" w:hAnsi="Gilroy-Regular" w:cs="Calibri"/>
          <w:color w:val="000000"/>
          <w:sz w:val="24"/>
          <w:szCs w:val="24"/>
        </w:rPr>
      </w:pPr>
    </w:p>
    <w:p w14:paraId="0A194576" w14:textId="4D220DA9" w:rsidR="000847EF" w:rsidRPr="005E50BC" w:rsidRDefault="00B72948" w:rsidP="00B72948">
      <w:pPr>
        <w:numPr>
          <w:ilvl w:val="0"/>
          <w:numId w:val="6"/>
        </w:numPr>
        <w:jc w:val="both"/>
        <w:rPr>
          <w:rFonts w:ascii="Gilroy-Regular" w:hAnsi="Gilroy-Regular" w:cs="Arial"/>
          <w:sz w:val="24"/>
          <w:szCs w:val="24"/>
        </w:rPr>
      </w:pPr>
      <w:r w:rsidRPr="005E50BC">
        <w:rPr>
          <w:rFonts w:ascii="Gilroy-Regular" w:hAnsi="Gilroy-Regular" w:cs="Calibri"/>
          <w:color w:val="000000"/>
          <w:sz w:val="24"/>
          <w:szCs w:val="24"/>
        </w:rPr>
        <w:t>The authority’s local offer of services and provision for children and young people with SEND can be accessed a</w:t>
      </w:r>
      <w:r w:rsidR="0059214C" w:rsidRPr="005E50BC">
        <w:rPr>
          <w:rFonts w:ascii="Gilroy-Regular" w:hAnsi="Gilroy-Regular" w:cs="Calibri"/>
          <w:color w:val="000000"/>
          <w:sz w:val="24"/>
          <w:szCs w:val="24"/>
        </w:rPr>
        <w:t xml:space="preserve">t: </w:t>
      </w:r>
      <w:hyperlink r:id="rId9" w:history="1">
        <w:r w:rsidR="00995C0E" w:rsidRPr="005E50BC">
          <w:rPr>
            <w:rStyle w:val="Hyperlink"/>
            <w:rFonts w:ascii="Gilroy-Regular" w:hAnsi="Gilroy-Regular"/>
            <w:sz w:val="24"/>
            <w:szCs w:val="24"/>
          </w:rPr>
          <w:t>Family Information Service | Buckinghamshire Family Information Service</w:t>
        </w:r>
      </w:hyperlink>
    </w:p>
    <w:p w14:paraId="72B4F689" w14:textId="77777777" w:rsidR="00B64CC4" w:rsidRPr="005E50BC" w:rsidRDefault="00B64CC4" w:rsidP="00834B5F">
      <w:pPr>
        <w:autoSpaceDE w:val="0"/>
        <w:autoSpaceDN w:val="0"/>
        <w:adjustRightInd w:val="0"/>
        <w:spacing w:after="0" w:line="240" w:lineRule="auto"/>
        <w:rPr>
          <w:rFonts w:ascii="Gilroy-Regular" w:hAnsi="Gilroy-Regular" w:cs="Calibri"/>
          <w:color w:val="000000"/>
          <w:sz w:val="24"/>
          <w:szCs w:val="24"/>
        </w:rPr>
      </w:pPr>
    </w:p>
    <w:p w14:paraId="2021261B" w14:textId="77777777" w:rsidR="00695ABB" w:rsidRPr="005E50BC" w:rsidRDefault="00695ABB" w:rsidP="00DB2285">
      <w:pPr>
        <w:rPr>
          <w:rFonts w:ascii="Gilroy-Regular" w:hAnsi="Gilroy-Regular"/>
          <w:b/>
          <w:bCs/>
          <w:sz w:val="24"/>
          <w:szCs w:val="24"/>
          <w:u w:val="single"/>
          <w:lang w:val="en-US"/>
        </w:rPr>
      </w:pPr>
    </w:p>
    <w:sectPr w:rsidR="00695ABB" w:rsidRPr="005E50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4D82F" w14:textId="77777777" w:rsidR="005E50BC" w:rsidRDefault="005E50BC" w:rsidP="005E50BC">
      <w:pPr>
        <w:spacing w:after="0" w:line="240" w:lineRule="auto"/>
      </w:pPr>
      <w:r>
        <w:separator/>
      </w:r>
    </w:p>
  </w:endnote>
  <w:endnote w:type="continuationSeparator" w:id="0">
    <w:p w14:paraId="2A3FD36F" w14:textId="77777777" w:rsidR="005E50BC" w:rsidRDefault="005E50BC" w:rsidP="005E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ilroy-Regular">
    <w:panose1 w:val="00000500000000000000"/>
    <w:charset w:val="00"/>
    <w:family w:val="auto"/>
    <w:pitch w:val="variable"/>
    <w:sig w:usb0="00000207" w:usb1="00000000" w:usb2="00000000" w:usb3="00000000" w:csb0="00000097" w:csb1="00000000"/>
  </w:font>
  <w:font w:name="Twinkl SemiBold">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AFD2D" w14:textId="77777777" w:rsidR="005E50BC" w:rsidRDefault="005E50BC" w:rsidP="005E50BC">
      <w:pPr>
        <w:spacing w:after="0" w:line="240" w:lineRule="auto"/>
      </w:pPr>
      <w:r>
        <w:separator/>
      </w:r>
    </w:p>
  </w:footnote>
  <w:footnote w:type="continuationSeparator" w:id="0">
    <w:p w14:paraId="219EEAC6" w14:textId="77777777" w:rsidR="005E50BC" w:rsidRDefault="005E50BC" w:rsidP="005E5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26F9B3"/>
    <w:multiLevelType w:val="hybridMultilevel"/>
    <w:tmpl w:val="AA6B9E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C6130C9"/>
    <w:multiLevelType w:val="hybridMultilevel"/>
    <w:tmpl w:val="1E7849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E90791"/>
    <w:multiLevelType w:val="hybridMultilevel"/>
    <w:tmpl w:val="C7C4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04AAC"/>
    <w:multiLevelType w:val="hybridMultilevel"/>
    <w:tmpl w:val="21A29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835BB4"/>
    <w:multiLevelType w:val="hybridMultilevel"/>
    <w:tmpl w:val="A906C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77E8D"/>
    <w:multiLevelType w:val="hybridMultilevel"/>
    <w:tmpl w:val="EA3EF3C2"/>
    <w:lvl w:ilvl="0" w:tplc="F7C013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EB46CE"/>
    <w:multiLevelType w:val="hybridMultilevel"/>
    <w:tmpl w:val="29F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A499B"/>
    <w:multiLevelType w:val="hybridMultilevel"/>
    <w:tmpl w:val="21762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21B37"/>
    <w:multiLevelType w:val="hybridMultilevel"/>
    <w:tmpl w:val="F8AA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D0F25"/>
    <w:multiLevelType w:val="hybridMultilevel"/>
    <w:tmpl w:val="76BA43C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6105451B"/>
    <w:multiLevelType w:val="hybridMultilevel"/>
    <w:tmpl w:val="BB80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F1649"/>
    <w:multiLevelType w:val="hybridMultilevel"/>
    <w:tmpl w:val="32869700"/>
    <w:lvl w:ilvl="0" w:tplc="45A07CA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2"/>
  </w:num>
  <w:num w:numId="6">
    <w:abstractNumId w:val="8"/>
  </w:num>
  <w:num w:numId="7">
    <w:abstractNumId w:val="4"/>
  </w:num>
  <w:num w:numId="8">
    <w:abstractNumId w:val="9"/>
  </w:num>
  <w:num w:numId="9">
    <w:abstractNumId w:val="7"/>
  </w:num>
  <w:num w:numId="10">
    <w:abstractNumId w:val="1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5BD"/>
    <w:rsid w:val="00010704"/>
    <w:rsid w:val="000278F7"/>
    <w:rsid w:val="00046DBA"/>
    <w:rsid w:val="000619AA"/>
    <w:rsid w:val="000715C9"/>
    <w:rsid w:val="000826B4"/>
    <w:rsid w:val="000847EF"/>
    <w:rsid w:val="00087169"/>
    <w:rsid w:val="000B58C4"/>
    <w:rsid w:val="000C50E3"/>
    <w:rsid w:val="000D6EE5"/>
    <w:rsid w:val="00126CE4"/>
    <w:rsid w:val="0013034D"/>
    <w:rsid w:val="001553BC"/>
    <w:rsid w:val="00162C62"/>
    <w:rsid w:val="00195699"/>
    <w:rsid w:val="001A549B"/>
    <w:rsid w:val="001C381C"/>
    <w:rsid w:val="00201859"/>
    <w:rsid w:val="002742BA"/>
    <w:rsid w:val="00285FAD"/>
    <w:rsid w:val="002A260F"/>
    <w:rsid w:val="002B5032"/>
    <w:rsid w:val="002C5BE6"/>
    <w:rsid w:val="002D18FD"/>
    <w:rsid w:val="002D4132"/>
    <w:rsid w:val="00307592"/>
    <w:rsid w:val="00333680"/>
    <w:rsid w:val="003747DF"/>
    <w:rsid w:val="003B3B85"/>
    <w:rsid w:val="003F2042"/>
    <w:rsid w:val="00400C24"/>
    <w:rsid w:val="0042311C"/>
    <w:rsid w:val="004371BC"/>
    <w:rsid w:val="00437A02"/>
    <w:rsid w:val="00453AD7"/>
    <w:rsid w:val="004565E0"/>
    <w:rsid w:val="00472001"/>
    <w:rsid w:val="00480C47"/>
    <w:rsid w:val="00487D25"/>
    <w:rsid w:val="004A7A67"/>
    <w:rsid w:val="004B0A1D"/>
    <w:rsid w:val="00500782"/>
    <w:rsid w:val="00525C00"/>
    <w:rsid w:val="00532909"/>
    <w:rsid w:val="00537E92"/>
    <w:rsid w:val="00540445"/>
    <w:rsid w:val="00552E34"/>
    <w:rsid w:val="00572D4A"/>
    <w:rsid w:val="005852E3"/>
    <w:rsid w:val="00586D64"/>
    <w:rsid w:val="0059214C"/>
    <w:rsid w:val="005953E1"/>
    <w:rsid w:val="005E4F48"/>
    <w:rsid w:val="005E50BC"/>
    <w:rsid w:val="00643E31"/>
    <w:rsid w:val="006507CC"/>
    <w:rsid w:val="006515CA"/>
    <w:rsid w:val="006562A2"/>
    <w:rsid w:val="0067461D"/>
    <w:rsid w:val="00677552"/>
    <w:rsid w:val="00680563"/>
    <w:rsid w:val="00695ABB"/>
    <w:rsid w:val="006A22D8"/>
    <w:rsid w:val="006B3560"/>
    <w:rsid w:val="006D4E8C"/>
    <w:rsid w:val="006E7021"/>
    <w:rsid w:val="007005D1"/>
    <w:rsid w:val="007016D1"/>
    <w:rsid w:val="007109C2"/>
    <w:rsid w:val="00735E3C"/>
    <w:rsid w:val="00744FA4"/>
    <w:rsid w:val="007617C4"/>
    <w:rsid w:val="007C2D24"/>
    <w:rsid w:val="007D70C0"/>
    <w:rsid w:val="007F5491"/>
    <w:rsid w:val="00834B5F"/>
    <w:rsid w:val="00837999"/>
    <w:rsid w:val="008660A6"/>
    <w:rsid w:val="00880792"/>
    <w:rsid w:val="008B22ED"/>
    <w:rsid w:val="008B382F"/>
    <w:rsid w:val="008B7578"/>
    <w:rsid w:val="008C1FEF"/>
    <w:rsid w:val="008C2C42"/>
    <w:rsid w:val="008E151B"/>
    <w:rsid w:val="009005FC"/>
    <w:rsid w:val="009016EE"/>
    <w:rsid w:val="009254FD"/>
    <w:rsid w:val="00927202"/>
    <w:rsid w:val="009716A5"/>
    <w:rsid w:val="00980D37"/>
    <w:rsid w:val="00986D6C"/>
    <w:rsid w:val="00995C0E"/>
    <w:rsid w:val="009A2F51"/>
    <w:rsid w:val="009D1D66"/>
    <w:rsid w:val="00A36C96"/>
    <w:rsid w:val="00A53759"/>
    <w:rsid w:val="00A8119D"/>
    <w:rsid w:val="00A93E58"/>
    <w:rsid w:val="00AB4641"/>
    <w:rsid w:val="00AE59F7"/>
    <w:rsid w:val="00AF0339"/>
    <w:rsid w:val="00AF6F90"/>
    <w:rsid w:val="00B12621"/>
    <w:rsid w:val="00B12655"/>
    <w:rsid w:val="00B1746C"/>
    <w:rsid w:val="00B37DF7"/>
    <w:rsid w:val="00B4356D"/>
    <w:rsid w:val="00B64CC4"/>
    <w:rsid w:val="00B6631F"/>
    <w:rsid w:val="00B667D8"/>
    <w:rsid w:val="00B72948"/>
    <w:rsid w:val="00B87586"/>
    <w:rsid w:val="00BD488E"/>
    <w:rsid w:val="00C30CA5"/>
    <w:rsid w:val="00C8794D"/>
    <w:rsid w:val="00CB0626"/>
    <w:rsid w:val="00CD2CE2"/>
    <w:rsid w:val="00D01AE7"/>
    <w:rsid w:val="00D0354A"/>
    <w:rsid w:val="00D1045A"/>
    <w:rsid w:val="00D675AE"/>
    <w:rsid w:val="00D67893"/>
    <w:rsid w:val="00D81D19"/>
    <w:rsid w:val="00DB2285"/>
    <w:rsid w:val="00E535A7"/>
    <w:rsid w:val="00E65AB2"/>
    <w:rsid w:val="00EA0B80"/>
    <w:rsid w:val="00EA1D44"/>
    <w:rsid w:val="00EB52B4"/>
    <w:rsid w:val="00EF34AB"/>
    <w:rsid w:val="00EF7FBF"/>
    <w:rsid w:val="00F117B3"/>
    <w:rsid w:val="00F11D30"/>
    <w:rsid w:val="00F2252E"/>
    <w:rsid w:val="00F226F4"/>
    <w:rsid w:val="00F275BD"/>
    <w:rsid w:val="00F34D6B"/>
    <w:rsid w:val="00F531BE"/>
    <w:rsid w:val="00F625CA"/>
    <w:rsid w:val="00F6786A"/>
    <w:rsid w:val="00F9483B"/>
    <w:rsid w:val="00FA2A54"/>
    <w:rsid w:val="00FB328E"/>
    <w:rsid w:val="00FE4A3C"/>
    <w:rsid w:val="00FF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79148"/>
  <w15:chartTrackingRefBased/>
  <w15:docId w15:val="{4FC9B09A-695C-4733-B0E2-7E695BA80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275B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275BD"/>
    <w:pPr>
      <w:ind w:left="720"/>
      <w:contextualSpacing/>
    </w:pPr>
  </w:style>
  <w:style w:type="character" w:styleId="Hyperlink">
    <w:name w:val="Hyperlink"/>
    <w:basedOn w:val="DefaultParagraphFont"/>
    <w:uiPriority w:val="99"/>
    <w:unhideWhenUsed/>
    <w:rsid w:val="007109C2"/>
    <w:rPr>
      <w:color w:val="0563C1" w:themeColor="hyperlink"/>
      <w:u w:val="single"/>
    </w:rPr>
  </w:style>
  <w:style w:type="character" w:styleId="UnresolvedMention">
    <w:name w:val="Unresolved Mention"/>
    <w:basedOn w:val="DefaultParagraphFont"/>
    <w:uiPriority w:val="99"/>
    <w:semiHidden/>
    <w:unhideWhenUsed/>
    <w:rsid w:val="007109C2"/>
    <w:rPr>
      <w:color w:val="605E5C"/>
      <w:shd w:val="clear" w:color="auto" w:fill="E1DFDD"/>
    </w:rPr>
  </w:style>
  <w:style w:type="paragraph" w:customStyle="1" w:styleId="paragraphstyle2">
    <w:name w:val="paragraph_style_2"/>
    <w:basedOn w:val="Normal"/>
    <w:uiPriority w:val="99"/>
    <w:rsid w:val="00B64CC4"/>
    <w:pPr>
      <w:spacing w:after="0" w:line="285" w:lineRule="atLeast"/>
    </w:pPr>
    <w:rPr>
      <w:rFonts w:ascii="Comic Sans MS" w:eastAsia="Times New Roman" w:hAnsi="Comic Sans MS" w:cs="Times New Roman"/>
      <w:color w:val="FFFB00"/>
      <w:sz w:val="21"/>
      <w:szCs w:val="21"/>
      <w:lang w:eastAsia="en-GB"/>
    </w:rPr>
  </w:style>
  <w:style w:type="character" w:styleId="FollowedHyperlink">
    <w:name w:val="FollowedHyperlink"/>
    <w:basedOn w:val="DefaultParagraphFont"/>
    <w:uiPriority w:val="99"/>
    <w:semiHidden/>
    <w:unhideWhenUsed/>
    <w:rsid w:val="00995C0E"/>
    <w:rPr>
      <w:color w:val="954F72" w:themeColor="followedHyperlink"/>
      <w:u w:val="single"/>
    </w:rPr>
  </w:style>
  <w:style w:type="paragraph" w:styleId="Header">
    <w:name w:val="header"/>
    <w:basedOn w:val="Normal"/>
    <w:link w:val="HeaderChar"/>
    <w:uiPriority w:val="99"/>
    <w:unhideWhenUsed/>
    <w:rsid w:val="005E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BC"/>
  </w:style>
  <w:style w:type="paragraph" w:styleId="Footer">
    <w:name w:val="footer"/>
    <w:basedOn w:val="Normal"/>
    <w:link w:val="FooterChar"/>
    <w:uiPriority w:val="99"/>
    <w:unhideWhenUsed/>
    <w:rsid w:val="005E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185008">
      <w:bodyDiv w:val="1"/>
      <w:marLeft w:val="0"/>
      <w:marRight w:val="0"/>
      <w:marTop w:val="0"/>
      <w:marBottom w:val="0"/>
      <w:divBdr>
        <w:top w:val="none" w:sz="0" w:space="0" w:color="auto"/>
        <w:left w:val="none" w:sz="0" w:space="0" w:color="auto"/>
        <w:bottom w:val="none" w:sz="0" w:space="0" w:color="auto"/>
        <w:right w:val="none" w:sz="0" w:space="0" w:color="auto"/>
      </w:divBdr>
      <w:divsChild>
        <w:div w:id="793527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arsworth.buck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amilyinfo.buckingham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2092</Words>
  <Characters>11927</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Polatci</dc:creator>
  <cp:keywords/>
  <dc:description/>
  <cp:lastModifiedBy>Angela</cp:lastModifiedBy>
  <cp:revision>2</cp:revision>
  <cp:lastPrinted>2026-05-14T17:33:00Z</cp:lastPrinted>
  <dcterms:created xsi:type="dcterms:W3CDTF">2026-05-14T17:34:00Z</dcterms:created>
  <dcterms:modified xsi:type="dcterms:W3CDTF">2026-05-14T17:34:00Z</dcterms:modified>
</cp:coreProperties>
</file>