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E9A22" w14:textId="77777777" w:rsidR="00E93FBE" w:rsidRPr="00E93FBE" w:rsidRDefault="009B408F" w:rsidP="00E93FBE">
      <w:pPr>
        <w:rPr>
          <w:b/>
          <w:sz w:val="56"/>
          <w:szCs w:val="40"/>
          <w:u w:val="single"/>
        </w:rPr>
      </w:pPr>
      <w:r w:rsidRPr="009B408F">
        <w:rPr>
          <w:noProof/>
        </w:rPr>
        <w:drawing>
          <wp:inline distT="0" distB="0" distL="0" distR="0" wp14:anchorId="6565B23B" wp14:editId="097372CE">
            <wp:extent cx="5734430" cy="2909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578" cy="2922214"/>
                    </a:xfrm>
                    <a:prstGeom prst="rect">
                      <a:avLst/>
                    </a:prstGeom>
                    <a:noFill/>
                    <a:ln>
                      <a:noFill/>
                    </a:ln>
                  </pic:spPr>
                </pic:pic>
              </a:graphicData>
            </a:graphic>
          </wp:inline>
        </w:drawing>
      </w:r>
    </w:p>
    <w:p w14:paraId="6E0BFB31" w14:textId="77777777" w:rsidR="00ED2BCC" w:rsidRPr="009B408F" w:rsidRDefault="00ED2BCC" w:rsidP="00ED2BCC">
      <w:pPr>
        <w:jc w:val="center"/>
        <w:rPr>
          <w:rFonts w:ascii="Gilroy-Regular" w:eastAsia="Times New Roman" w:hAnsi="Gilroy-Regular"/>
          <w:b/>
          <w:color w:val="002060"/>
          <w:sz w:val="96"/>
          <w:szCs w:val="40"/>
          <w:u w:val="single"/>
        </w:rPr>
      </w:pPr>
      <w:r w:rsidRPr="009B408F">
        <w:rPr>
          <w:rFonts w:ascii="Gilroy-Regular" w:hAnsi="Gilroy-Regular"/>
          <w:b/>
          <w:color w:val="002060"/>
          <w:sz w:val="96"/>
          <w:szCs w:val="40"/>
          <w:u w:val="single"/>
        </w:rPr>
        <w:t>Marsworth Church of England Infant School</w:t>
      </w:r>
    </w:p>
    <w:p w14:paraId="5CB075C5" w14:textId="69ED8362" w:rsidR="00ED2BCC" w:rsidRPr="009B408F" w:rsidRDefault="00ED2BCC" w:rsidP="00ED2BCC">
      <w:pPr>
        <w:jc w:val="center"/>
        <w:rPr>
          <w:rFonts w:ascii="Gilroy-Regular" w:hAnsi="Gilroy-Regular"/>
          <w:b/>
          <w:color w:val="002060"/>
          <w:sz w:val="96"/>
          <w:szCs w:val="40"/>
          <w:u w:val="single"/>
        </w:rPr>
      </w:pP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Pr="009B408F">
        <w:rPr>
          <w:rFonts w:ascii="Gilroy-Regular" w:hAnsi="Gilroy-Regular"/>
          <w:color w:val="002060"/>
          <w:sz w:val="96"/>
          <w:szCs w:val="40"/>
        </w:rPr>
        <w:softHyphen/>
      </w:r>
      <w:r w:rsidR="00E93FBE" w:rsidRPr="009B408F">
        <w:rPr>
          <w:rFonts w:ascii="Gilroy-Regular" w:hAnsi="Gilroy-Regular"/>
          <w:b/>
          <w:color w:val="002060"/>
          <w:sz w:val="96"/>
          <w:szCs w:val="40"/>
          <w:u w:val="single"/>
        </w:rPr>
        <w:t>Accessibility</w:t>
      </w:r>
      <w:r w:rsidRPr="009B408F">
        <w:rPr>
          <w:rFonts w:ascii="Gilroy-Regular" w:hAnsi="Gilroy-Regular"/>
          <w:b/>
          <w:color w:val="002060"/>
          <w:sz w:val="96"/>
          <w:szCs w:val="40"/>
          <w:u w:val="single"/>
        </w:rPr>
        <w:t xml:space="preserve"> Plan 202</w:t>
      </w:r>
      <w:r w:rsidR="00C80C07">
        <w:rPr>
          <w:rFonts w:ascii="Gilroy-Regular" w:hAnsi="Gilroy-Regular"/>
          <w:b/>
          <w:color w:val="002060"/>
          <w:sz w:val="96"/>
          <w:szCs w:val="40"/>
          <w:u w:val="single"/>
        </w:rPr>
        <w:t>6</w:t>
      </w:r>
      <w:r w:rsidRPr="009B408F">
        <w:rPr>
          <w:rFonts w:ascii="Gilroy-Regular" w:hAnsi="Gilroy-Regular"/>
          <w:b/>
          <w:color w:val="002060"/>
          <w:sz w:val="96"/>
          <w:szCs w:val="40"/>
          <w:u w:val="single"/>
        </w:rPr>
        <w:t xml:space="preserve"> </w:t>
      </w:r>
    </w:p>
    <w:p w14:paraId="78A2E0DA" w14:textId="77777777" w:rsidR="00ED2BCC" w:rsidRPr="009B408F" w:rsidRDefault="00ED2BCC" w:rsidP="00ED2BCC">
      <w:pPr>
        <w:rPr>
          <w:rFonts w:ascii="Gilroy-Regular" w:hAnsi="Gilroy-Regular"/>
          <w:b/>
          <w:sz w:val="40"/>
          <w:szCs w:val="40"/>
          <w:u w:val="single"/>
        </w:rPr>
      </w:pPr>
    </w:p>
    <w:p w14:paraId="1B9906AE" w14:textId="77777777" w:rsidR="00E93FBE" w:rsidRPr="009B408F" w:rsidRDefault="00E93FBE" w:rsidP="00ED2BCC">
      <w:pPr>
        <w:rPr>
          <w:rFonts w:ascii="Gilroy-Regular" w:hAnsi="Gilroy-Regular"/>
          <w:b/>
          <w:sz w:val="40"/>
          <w:szCs w:val="40"/>
          <w:u w:val="single"/>
        </w:rPr>
      </w:pPr>
    </w:p>
    <w:p w14:paraId="58A201DF" w14:textId="77777777" w:rsidR="00E93FBE" w:rsidRPr="009B408F" w:rsidRDefault="00E93FBE" w:rsidP="00E93FBE">
      <w:pPr>
        <w:pStyle w:val="Heading2"/>
        <w:rPr>
          <w:rFonts w:ascii="Gilroy-Regular" w:hAnsi="Gilroy-Regular" w:cs="Arial"/>
          <w:color w:val="002060"/>
        </w:rPr>
      </w:pPr>
      <w:r w:rsidRPr="009B408F">
        <w:rPr>
          <w:rFonts w:ascii="Gilroy-Regular" w:hAnsi="Gilroy-Regular" w:cs="Arial"/>
          <w:color w:val="002060"/>
        </w:rPr>
        <w:t>Co-ordinator</w:t>
      </w:r>
      <w:r w:rsidRPr="009B408F">
        <w:rPr>
          <w:rFonts w:ascii="Gilroy-Regular" w:hAnsi="Gilroy-Regular" w:cs="Arial"/>
          <w:color w:val="002060"/>
        </w:rPr>
        <w:tab/>
      </w:r>
      <w:r w:rsidRPr="009B408F">
        <w:rPr>
          <w:rFonts w:ascii="Gilroy-Regular" w:hAnsi="Gilroy-Regular" w:cs="Arial"/>
          <w:color w:val="002060"/>
        </w:rPr>
        <w:tab/>
      </w:r>
      <w:r w:rsidRPr="009B408F">
        <w:rPr>
          <w:rFonts w:ascii="Gilroy-Regular" w:hAnsi="Gilroy-Regular" w:cs="Arial"/>
          <w:color w:val="002060"/>
        </w:rPr>
        <w:tab/>
        <w:t xml:space="preserve"> Angela Polatci</w:t>
      </w:r>
    </w:p>
    <w:p w14:paraId="5A2EBED9" w14:textId="77777777" w:rsidR="00E93FBE" w:rsidRPr="009B408F" w:rsidRDefault="00E93FBE" w:rsidP="00E93FBE">
      <w:pPr>
        <w:pStyle w:val="Heading2"/>
        <w:rPr>
          <w:rFonts w:ascii="Gilroy-Regular" w:hAnsi="Gilroy-Regular" w:cs="Arial"/>
          <w:color w:val="002060"/>
        </w:rPr>
      </w:pPr>
    </w:p>
    <w:p w14:paraId="4E5C67D1" w14:textId="77777777" w:rsidR="00E93FBE" w:rsidRPr="009B408F" w:rsidRDefault="00E93FBE" w:rsidP="00E93FBE">
      <w:pPr>
        <w:pStyle w:val="Heading2"/>
        <w:rPr>
          <w:rFonts w:ascii="Gilroy-Regular" w:hAnsi="Gilroy-Regular" w:cs="Arial"/>
          <w:color w:val="002060"/>
        </w:rPr>
      </w:pPr>
      <w:r w:rsidRPr="009B408F">
        <w:rPr>
          <w:rFonts w:ascii="Gilroy-Regular" w:hAnsi="Gilroy-Regular" w:cs="Arial"/>
          <w:color w:val="002060"/>
        </w:rPr>
        <w:t>Policy Produced by</w:t>
      </w:r>
      <w:r w:rsidRPr="009B408F">
        <w:rPr>
          <w:rFonts w:ascii="Gilroy-Regular" w:hAnsi="Gilroy-Regular" w:cs="Arial"/>
          <w:color w:val="002060"/>
        </w:rPr>
        <w:tab/>
      </w:r>
      <w:r w:rsidRPr="009B408F">
        <w:rPr>
          <w:rFonts w:ascii="Gilroy-Regular" w:hAnsi="Gilroy-Regular" w:cs="Arial"/>
          <w:color w:val="002060"/>
        </w:rPr>
        <w:tab/>
      </w:r>
      <w:r w:rsidR="009B408F">
        <w:rPr>
          <w:rFonts w:ascii="Gilroy-Regular" w:hAnsi="Gilroy-Regular" w:cs="Arial"/>
          <w:color w:val="002060"/>
        </w:rPr>
        <w:tab/>
      </w:r>
      <w:r w:rsidRPr="009B408F">
        <w:rPr>
          <w:rFonts w:ascii="Gilroy-Regular" w:hAnsi="Gilroy-Regular" w:cs="Arial"/>
          <w:color w:val="002060"/>
        </w:rPr>
        <w:t>Governors</w:t>
      </w:r>
    </w:p>
    <w:p w14:paraId="4A07A6B9" w14:textId="77777777" w:rsidR="00E93FBE" w:rsidRPr="009B408F" w:rsidRDefault="00E93FBE" w:rsidP="00E93FBE">
      <w:pPr>
        <w:rPr>
          <w:rFonts w:ascii="Gilroy-Regular" w:hAnsi="Gilroy-Regular" w:cs="Arial"/>
          <w:b/>
          <w:color w:val="002060"/>
        </w:rPr>
      </w:pPr>
    </w:p>
    <w:p w14:paraId="2293F355" w14:textId="77777777" w:rsidR="00E93FBE" w:rsidRPr="009B408F" w:rsidRDefault="00E93FBE" w:rsidP="00E93FBE">
      <w:pPr>
        <w:rPr>
          <w:rFonts w:ascii="Gilroy-Regular" w:hAnsi="Gilroy-Regular" w:cs="Arial"/>
          <w:b/>
          <w:color w:val="002060"/>
        </w:rPr>
      </w:pPr>
      <w:r w:rsidRPr="009B408F">
        <w:rPr>
          <w:rFonts w:ascii="Gilroy-Regular" w:hAnsi="Gilroy-Regular" w:cs="Arial"/>
          <w:b/>
          <w:color w:val="002060"/>
        </w:rPr>
        <w:t>Adopted by Governors</w:t>
      </w:r>
      <w:r w:rsidRPr="009B408F">
        <w:rPr>
          <w:rFonts w:ascii="Gilroy-Regular" w:hAnsi="Gilroy-Regular" w:cs="Arial"/>
          <w:b/>
          <w:color w:val="002060"/>
        </w:rPr>
        <w:tab/>
      </w:r>
      <w:r w:rsidRPr="009B408F">
        <w:rPr>
          <w:rFonts w:ascii="Gilroy-Regular" w:hAnsi="Gilroy-Regular" w:cs="Arial"/>
          <w:b/>
          <w:color w:val="002060"/>
        </w:rPr>
        <w:tab/>
        <w:t>Summer 2021</w:t>
      </w:r>
    </w:p>
    <w:p w14:paraId="20EABB7A" w14:textId="77777777" w:rsidR="00E93FBE" w:rsidRPr="009B408F" w:rsidRDefault="00E93FBE" w:rsidP="00E93FBE">
      <w:pPr>
        <w:rPr>
          <w:rFonts w:ascii="Gilroy-Regular" w:hAnsi="Gilroy-Regular" w:cs="Arial"/>
          <w:b/>
          <w:color w:val="002060"/>
        </w:rPr>
      </w:pPr>
    </w:p>
    <w:p w14:paraId="6827089E" w14:textId="57D62A2E" w:rsidR="00E93FBE" w:rsidRPr="009B408F" w:rsidRDefault="00E93FBE" w:rsidP="00E93FBE">
      <w:pPr>
        <w:rPr>
          <w:rFonts w:ascii="Gilroy-Regular" w:hAnsi="Gilroy-Regular" w:cs="Arial"/>
          <w:b/>
          <w:color w:val="002060"/>
        </w:rPr>
      </w:pPr>
      <w:r w:rsidRPr="009B408F">
        <w:rPr>
          <w:rFonts w:ascii="Gilroy-Regular" w:hAnsi="Gilroy-Regular" w:cs="Arial"/>
          <w:b/>
          <w:color w:val="002060"/>
        </w:rPr>
        <w:t xml:space="preserve">Review Date </w:t>
      </w:r>
      <w:r w:rsidRPr="009B408F">
        <w:rPr>
          <w:rFonts w:ascii="Gilroy-Regular" w:hAnsi="Gilroy-Regular" w:cs="Arial"/>
          <w:b/>
          <w:color w:val="002060"/>
        </w:rPr>
        <w:tab/>
      </w:r>
      <w:r w:rsidRPr="009B408F">
        <w:rPr>
          <w:rFonts w:ascii="Gilroy-Regular" w:hAnsi="Gilroy-Regular" w:cs="Arial"/>
          <w:b/>
          <w:color w:val="002060"/>
        </w:rPr>
        <w:tab/>
      </w:r>
      <w:r w:rsidRPr="009B408F">
        <w:rPr>
          <w:rFonts w:ascii="Gilroy-Regular" w:hAnsi="Gilroy-Regular" w:cs="Arial"/>
          <w:b/>
          <w:color w:val="002060"/>
        </w:rPr>
        <w:tab/>
        <w:t>Spring 202</w:t>
      </w:r>
      <w:r w:rsidR="00C80C07">
        <w:rPr>
          <w:rFonts w:ascii="Gilroy-Regular" w:hAnsi="Gilroy-Regular" w:cs="Arial"/>
          <w:b/>
          <w:color w:val="002060"/>
        </w:rPr>
        <w:t>6</w:t>
      </w:r>
    </w:p>
    <w:p w14:paraId="3C82724F" w14:textId="77777777" w:rsidR="00E93FBE" w:rsidRPr="009B408F" w:rsidRDefault="00E93FBE" w:rsidP="00E93FBE">
      <w:pPr>
        <w:rPr>
          <w:rFonts w:ascii="Gilroy-Regular" w:hAnsi="Gilroy-Regular" w:cs="Arial"/>
          <w:b/>
          <w:color w:val="002060"/>
        </w:rPr>
      </w:pPr>
    </w:p>
    <w:p w14:paraId="73682387" w14:textId="4E1D0FE9" w:rsidR="009B408F" w:rsidRPr="009B408F" w:rsidRDefault="00E93FBE" w:rsidP="00ED2BCC">
      <w:pPr>
        <w:rPr>
          <w:rFonts w:ascii="Gilroy-Regular" w:hAnsi="Gilroy-Regular" w:cs="Arial"/>
          <w:b/>
          <w:color w:val="002060"/>
        </w:rPr>
      </w:pPr>
      <w:r w:rsidRPr="009B408F">
        <w:rPr>
          <w:rFonts w:ascii="Gilroy-Regular" w:hAnsi="Gilroy-Regular" w:cs="Arial"/>
          <w:b/>
          <w:color w:val="002060"/>
        </w:rPr>
        <w:t>Next Review Date</w:t>
      </w:r>
      <w:r w:rsidRPr="009B408F">
        <w:rPr>
          <w:rFonts w:ascii="Gilroy-Regular" w:hAnsi="Gilroy-Regular" w:cs="Arial"/>
          <w:b/>
          <w:color w:val="002060"/>
        </w:rPr>
        <w:tab/>
      </w:r>
      <w:r w:rsidRPr="009B408F">
        <w:rPr>
          <w:rFonts w:ascii="Gilroy-Regular" w:hAnsi="Gilroy-Regular" w:cs="Arial"/>
          <w:b/>
          <w:color w:val="002060"/>
        </w:rPr>
        <w:tab/>
      </w:r>
      <w:r w:rsidRPr="009B408F">
        <w:rPr>
          <w:rFonts w:ascii="Gilroy-Regular" w:hAnsi="Gilroy-Regular" w:cs="Arial"/>
          <w:b/>
          <w:color w:val="002060"/>
        </w:rPr>
        <w:tab/>
        <w:t>Spring 202</w:t>
      </w:r>
      <w:r w:rsidR="00C80C07">
        <w:rPr>
          <w:rFonts w:ascii="Gilroy-Regular" w:hAnsi="Gilroy-Regular" w:cs="Arial"/>
          <w:b/>
          <w:color w:val="002060"/>
        </w:rPr>
        <w:t>7</w:t>
      </w:r>
    </w:p>
    <w:p w14:paraId="7D27E248" w14:textId="77777777" w:rsidR="00ED2BCC" w:rsidRPr="009B408F" w:rsidRDefault="00ED2BCC" w:rsidP="00ED2BCC">
      <w:pPr>
        <w:rPr>
          <w:rFonts w:ascii="Gilroy-Regular" w:hAnsi="Gilroy-Regular" w:cs="Arial"/>
          <w:b/>
          <w:sz w:val="32"/>
        </w:rPr>
      </w:pPr>
      <w:r w:rsidRPr="009B408F">
        <w:rPr>
          <w:rFonts w:ascii="Gilroy-Regular" w:hAnsi="Gilroy-Regular"/>
        </w:rPr>
        <w:lastRenderedPageBreak/>
        <w:t>Through our values of Respect, Courage, Compassion and Curiosity, Marsworth CE Infant School provides a unique, nurturing environment to inspire a love of learning in our children.</w:t>
      </w:r>
    </w:p>
    <w:p w14:paraId="7E20E840" w14:textId="77777777" w:rsidR="00315DF5" w:rsidRPr="009B408F" w:rsidRDefault="00315DF5" w:rsidP="00315DF5">
      <w:pPr>
        <w:ind w:firstLine="720"/>
        <w:rPr>
          <w:rFonts w:ascii="Gilroy-Regular" w:hAnsi="Gilroy-Regular"/>
          <w:b/>
        </w:rPr>
      </w:pPr>
    </w:p>
    <w:p w14:paraId="4F7AE871" w14:textId="77777777" w:rsidR="00315DF5" w:rsidRPr="009B408F" w:rsidRDefault="00ED2BCC" w:rsidP="00315DF5">
      <w:pPr>
        <w:jc w:val="center"/>
        <w:rPr>
          <w:rFonts w:ascii="Gilroy-Regular" w:hAnsi="Gilroy-Regular"/>
          <w:b/>
        </w:rPr>
      </w:pPr>
      <w:r w:rsidRPr="009B408F">
        <w:rPr>
          <w:rFonts w:ascii="Gilroy-Regular" w:hAnsi="Gilroy-Regular"/>
          <w:b/>
        </w:rPr>
        <w:t>‘Teach children how they should live, and they will remember it all their lives.’</w:t>
      </w:r>
    </w:p>
    <w:p w14:paraId="3934275E" w14:textId="77777777" w:rsidR="00ED2BCC" w:rsidRPr="009B408F" w:rsidRDefault="00ED2BCC" w:rsidP="00315DF5">
      <w:pPr>
        <w:jc w:val="center"/>
        <w:rPr>
          <w:rFonts w:ascii="Gilroy-Regular" w:hAnsi="Gilroy-Regular"/>
          <w:b/>
        </w:rPr>
      </w:pPr>
      <w:r w:rsidRPr="009B408F">
        <w:rPr>
          <w:rFonts w:ascii="Gilroy-Regular" w:hAnsi="Gilroy-Regular"/>
          <w:b/>
        </w:rPr>
        <w:t>Proverbs 22:6</w:t>
      </w:r>
    </w:p>
    <w:p w14:paraId="20D725B4" w14:textId="77777777" w:rsidR="00315DF5" w:rsidRPr="009B408F" w:rsidRDefault="00315DF5" w:rsidP="00ED2BCC">
      <w:pPr>
        <w:rPr>
          <w:rFonts w:ascii="Gilroy-Regular" w:hAnsi="Gilroy-Regular"/>
        </w:rPr>
      </w:pPr>
    </w:p>
    <w:p w14:paraId="78CE3B16" w14:textId="77777777" w:rsidR="00ED2BCC" w:rsidRPr="009B408F" w:rsidRDefault="00ED2BCC" w:rsidP="00ED2BCC">
      <w:pPr>
        <w:rPr>
          <w:rFonts w:ascii="Gilroy-Regular" w:hAnsi="Gilroy-Regular"/>
        </w:rPr>
      </w:pPr>
      <w:r w:rsidRPr="009B408F">
        <w:rPr>
          <w:rFonts w:ascii="Gilroy-Regular" w:hAnsi="Gilroy-Regular"/>
        </w:rPr>
        <w:t>We care for each child as an individual to support their education, social, spiritual and moral growth.</w:t>
      </w:r>
    </w:p>
    <w:p w14:paraId="1ABDACE3" w14:textId="77777777" w:rsidR="00C43470" w:rsidRPr="009B408F" w:rsidRDefault="00C43470" w:rsidP="00C43470">
      <w:pPr>
        <w:jc w:val="center"/>
        <w:rPr>
          <w:rFonts w:ascii="Gilroy-Regular" w:hAnsi="Gilroy-Regular" w:cstheme="minorHAnsi"/>
          <w:b/>
          <w:sz w:val="32"/>
          <w:u w:val="single"/>
        </w:rPr>
      </w:pPr>
    </w:p>
    <w:p w14:paraId="799E3789" w14:textId="77777777" w:rsidR="00C43470" w:rsidRPr="009B408F" w:rsidRDefault="00C43470" w:rsidP="00C43470">
      <w:pPr>
        <w:rPr>
          <w:rFonts w:ascii="Gilroy-Regular" w:hAnsi="Gilroy-Regular" w:cstheme="minorHAnsi"/>
          <w:sz w:val="32"/>
          <w:szCs w:val="24"/>
        </w:rPr>
      </w:pPr>
    </w:p>
    <w:p w14:paraId="45C57004" w14:textId="77777777" w:rsidR="00C43470" w:rsidRPr="009B408F" w:rsidRDefault="00C43470" w:rsidP="00C43470">
      <w:pPr>
        <w:rPr>
          <w:rFonts w:ascii="Gilroy-Regular" w:hAnsi="Gilroy-Regular" w:cs="Arial"/>
          <w:b/>
        </w:rPr>
      </w:pPr>
      <w:r w:rsidRPr="009B408F">
        <w:rPr>
          <w:rFonts w:ascii="Gilroy-Regular" w:hAnsi="Gilroy-Regular" w:cs="Arial"/>
          <w:b/>
        </w:rPr>
        <w:t>Statutory responsibilities</w:t>
      </w:r>
    </w:p>
    <w:p w14:paraId="42671D00" w14:textId="77777777" w:rsidR="00C43470" w:rsidRPr="009B408F" w:rsidRDefault="00C43470" w:rsidP="00C43470">
      <w:pPr>
        <w:rPr>
          <w:rFonts w:ascii="Gilroy-Regular" w:hAnsi="Gilroy-Regular" w:cs="Arial"/>
          <w:b/>
        </w:rPr>
      </w:pPr>
    </w:p>
    <w:p w14:paraId="08D050C9" w14:textId="77777777" w:rsidR="00C43470" w:rsidRPr="009B408F" w:rsidRDefault="00C43470" w:rsidP="00C43470">
      <w:pPr>
        <w:rPr>
          <w:rFonts w:ascii="Gilroy-Regular" w:hAnsi="Gilroy-Regular" w:cs="Arial"/>
        </w:rPr>
      </w:pPr>
      <w:r w:rsidRPr="009B408F">
        <w:rPr>
          <w:rFonts w:ascii="Gilroy-Regular" w:hAnsi="Gilroy-Regular" w:cs="Arial"/>
        </w:rPr>
        <w:t>The Disability Discrimination Act 1995, as amended by the SEN and Disability Act 2001, places a duty on all schools and LEAs to plan to increase over time the accessibility of schools for disabled pupils and to implement their plans. Schools are required to produce written accessibility and strategies for their individual school.</w:t>
      </w:r>
    </w:p>
    <w:p w14:paraId="3AB7E2F2" w14:textId="77777777" w:rsidR="00C43470" w:rsidRPr="009B408F" w:rsidRDefault="00C43470" w:rsidP="00C43470">
      <w:pPr>
        <w:rPr>
          <w:rFonts w:ascii="Gilroy-Regular" w:hAnsi="Gilroy-Regular" w:cs="Arial"/>
        </w:rPr>
      </w:pPr>
    </w:p>
    <w:p w14:paraId="3B8A3308" w14:textId="77777777" w:rsidR="00C43470" w:rsidRPr="009B408F" w:rsidRDefault="00C43470" w:rsidP="00C43470">
      <w:pPr>
        <w:rPr>
          <w:rFonts w:ascii="Gilroy-Regular" w:hAnsi="Gilroy-Regular" w:cs="Arial"/>
        </w:rPr>
      </w:pPr>
      <w:r w:rsidRPr="009B408F">
        <w:rPr>
          <w:rFonts w:ascii="Gilroy-Regular" w:hAnsi="Gilroy-Regular" w:cs="Arial"/>
        </w:rPr>
        <w:t>Schools and LA</w:t>
      </w:r>
      <w:r w:rsidR="00E93FBE" w:rsidRPr="009B408F">
        <w:rPr>
          <w:rFonts w:ascii="Gilroy-Regular" w:hAnsi="Gilroy-Regular" w:cs="Arial"/>
        </w:rPr>
        <w:t>’</w:t>
      </w:r>
      <w:r w:rsidRPr="009B408F">
        <w:rPr>
          <w:rFonts w:ascii="Gilroy-Regular" w:hAnsi="Gilroy-Regular" w:cs="Arial"/>
        </w:rPr>
        <w:t>s are required to plan for:</w:t>
      </w:r>
    </w:p>
    <w:p w14:paraId="3FD4A0EF" w14:textId="77777777" w:rsidR="00C43470" w:rsidRPr="009B408F" w:rsidRDefault="00C43470" w:rsidP="00C43470">
      <w:pPr>
        <w:pStyle w:val="ListParagraph"/>
        <w:numPr>
          <w:ilvl w:val="0"/>
          <w:numId w:val="1"/>
        </w:numPr>
        <w:rPr>
          <w:rFonts w:ascii="Gilroy-Regular" w:hAnsi="Gilroy-Regular" w:cs="Arial"/>
        </w:rPr>
      </w:pPr>
      <w:r w:rsidRPr="009B408F">
        <w:rPr>
          <w:rFonts w:ascii="Gilroy-Regular" w:hAnsi="Gilroy-Regular" w:cs="Arial"/>
        </w:rPr>
        <w:t>Increasing access for disabled pupils to the school curriculum. This covers teaching and learning and the wider curriculum of the school such as participation in after school clubs, leisure and cultural activities or school visits</w:t>
      </w:r>
    </w:p>
    <w:p w14:paraId="5B2EC14C" w14:textId="77777777" w:rsidR="00C43470" w:rsidRPr="009B408F" w:rsidRDefault="00C43470" w:rsidP="00C43470">
      <w:pPr>
        <w:pStyle w:val="ListParagraph"/>
        <w:numPr>
          <w:ilvl w:val="0"/>
          <w:numId w:val="1"/>
        </w:numPr>
        <w:rPr>
          <w:rFonts w:ascii="Gilroy-Regular" w:hAnsi="Gilroy-Regular" w:cs="Arial"/>
        </w:rPr>
      </w:pPr>
      <w:r w:rsidRPr="009B408F">
        <w:rPr>
          <w:rFonts w:ascii="Gilroy-Regular" w:hAnsi="Gilroy-Regular" w:cs="Arial"/>
        </w:rPr>
        <w:t>Improving access to the physical environment of schools. This covers improvements to the physical environment of the school and physical aids to access education</w:t>
      </w:r>
    </w:p>
    <w:p w14:paraId="2BBA5D99" w14:textId="77777777" w:rsidR="00C43470" w:rsidRPr="009B408F" w:rsidRDefault="00C43470" w:rsidP="00C43470">
      <w:pPr>
        <w:pStyle w:val="ListParagraph"/>
        <w:numPr>
          <w:ilvl w:val="0"/>
          <w:numId w:val="1"/>
        </w:numPr>
        <w:rPr>
          <w:rFonts w:ascii="Gilroy-Regular" w:hAnsi="Gilroy-Regular" w:cs="Arial"/>
        </w:rPr>
      </w:pPr>
      <w:r w:rsidRPr="009B408F">
        <w:rPr>
          <w:rFonts w:ascii="Gilroy-Regular" w:hAnsi="Gilroy-Regular" w:cs="Arial"/>
        </w:rPr>
        <w:t xml:space="preserve">Improving the delivery of written information to disabled pupils. This will include planning to make written information that is normally provided by the school to its pupils available to disabled pupil </w:t>
      </w:r>
      <w:proofErr w:type="spellStart"/>
      <w:r w:rsidRPr="009B408F">
        <w:rPr>
          <w:rFonts w:ascii="Gilroy-Regular" w:hAnsi="Gilroy-Regular" w:cs="Arial"/>
        </w:rPr>
        <w:t>e.g</w:t>
      </w:r>
      <w:proofErr w:type="spellEnd"/>
      <w:r w:rsidRPr="009B408F">
        <w:rPr>
          <w:rFonts w:ascii="Gilroy-Regular" w:hAnsi="Gilroy-Regular" w:cs="Arial"/>
        </w:rPr>
        <w:t xml:space="preserve"> handouts, timetables, textbooks and information about school events. The information should take account of pupils’ disabilities and pupils’ and parents’ preferred formats and be made available within a reasonable time frame.</w:t>
      </w:r>
    </w:p>
    <w:p w14:paraId="27A57A05" w14:textId="77777777" w:rsidR="00C43470" w:rsidRPr="009B408F" w:rsidRDefault="00C43470" w:rsidP="00C43470">
      <w:pPr>
        <w:rPr>
          <w:rFonts w:ascii="Gilroy-Regular" w:hAnsi="Gilroy-Regular" w:cs="Arial"/>
        </w:rPr>
      </w:pPr>
    </w:p>
    <w:p w14:paraId="1246D794" w14:textId="77777777" w:rsidR="00C43470" w:rsidRPr="009B408F" w:rsidRDefault="00C43470" w:rsidP="00C43470">
      <w:pPr>
        <w:rPr>
          <w:rFonts w:ascii="Gilroy-Regular" w:hAnsi="Gilroy-Regular" w:cs="Arial"/>
          <w:b/>
        </w:rPr>
      </w:pPr>
      <w:r w:rsidRPr="009B408F">
        <w:rPr>
          <w:rFonts w:ascii="Gilroy-Regular" w:hAnsi="Gilroy-Regular" w:cs="Arial"/>
          <w:b/>
        </w:rPr>
        <w:t xml:space="preserve">Position of School </w:t>
      </w:r>
    </w:p>
    <w:p w14:paraId="42C9005D" w14:textId="77777777" w:rsidR="00C43470" w:rsidRPr="009B408F" w:rsidRDefault="00C43470" w:rsidP="00C43470">
      <w:pPr>
        <w:rPr>
          <w:rFonts w:ascii="Gilroy-Regular" w:hAnsi="Gilroy-Regular" w:cs="Arial"/>
          <w:b/>
        </w:rPr>
      </w:pPr>
    </w:p>
    <w:p w14:paraId="341FC115" w14:textId="77777777" w:rsidR="00C43470" w:rsidRPr="009B408F" w:rsidRDefault="00C43470" w:rsidP="00C43470">
      <w:pPr>
        <w:rPr>
          <w:rFonts w:ascii="Gilroy-Regular" w:hAnsi="Gilroy-Regular" w:cs="Arial"/>
        </w:rPr>
      </w:pPr>
      <w:r w:rsidRPr="009B408F">
        <w:rPr>
          <w:rFonts w:ascii="Gilroy-Regular" w:hAnsi="Gilroy-Regular" w:cs="Arial"/>
        </w:rPr>
        <w:t>The governors have always been committed to ensuring equality of access to the curriculum for all children at Marsworth C of E Infant School. We currently have no registered disabled children.</w:t>
      </w:r>
    </w:p>
    <w:p w14:paraId="413F1F8A" w14:textId="77777777" w:rsidR="00C43470" w:rsidRPr="009B408F" w:rsidRDefault="00C43470" w:rsidP="00C43470">
      <w:pPr>
        <w:rPr>
          <w:rFonts w:ascii="Gilroy-Regular" w:hAnsi="Gilroy-Regular" w:cs="Arial"/>
        </w:rPr>
      </w:pPr>
    </w:p>
    <w:p w14:paraId="2DA9D3F7" w14:textId="77777777" w:rsidR="00C43470" w:rsidRPr="009B408F" w:rsidRDefault="00C43470" w:rsidP="00C43470">
      <w:pPr>
        <w:rPr>
          <w:rFonts w:ascii="Gilroy-Regular" w:hAnsi="Gilroy-Regular" w:cs="Arial"/>
        </w:rPr>
      </w:pPr>
      <w:r w:rsidRPr="009B408F">
        <w:rPr>
          <w:rFonts w:ascii="Gilroy-Regular" w:hAnsi="Gilroy-Regular" w:cs="Arial"/>
        </w:rPr>
        <w:t>We believe Marsworth C of E Infant School has ensured that the school is designed to meet the needs of the current school population.</w:t>
      </w:r>
    </w:p>
    <w:p w14:paraId="6735749C" w14:textId="77777777" w:rsidR="00C43470" w:rsidRPr="009B408F" w:rsidRDefault="00C43470" w:rsidP="00C43470">
      <w:pPr>
        <w:rPr>
          <w:rFonts w:ascii="Gilroy-Regular" w:hAnsi="Gilroy-Regular" w:cs="Arial"/>
        </w:rPr>
      </w:pPr>
    </w:p>
    <w:p w14:paraId="08C76243" w14:textId="77777777" w:rsidR="00315DF5" w:rsidRPr="009B408F" w:rsidRDefault="00315DF5" w:rsidP="00C43470">
      <w:pPr>
        <w:rPr>
          <w:rFonts w:ascii="Gilroy-Regular" w:hAnsi="Gilroy-Regular" w:cstheme="minorHAnsi"/>
          <w:sz w:val="32"/>
          <w:szCs w:val="24"/>
        </w:rPr>
      </w:pPr>
    </w:p>
    <w:p w14:paraId="641152CB" w14:textId="77777777" w:rsidR="004026C9" w:rsidRPr="009B408F" w:rsidRDefault="004026C9" w:rsidP="00C43470">
      <w:pPr>
        <w:rPr>
          <w:rFonts w:ascii="Gilroy-Regular" w:hAnsi="Gilroy-Regular" w:cs="Arial"/>
          <w:b/>
        </w:rPr>
      </w:pPr>
      <w:r w:rsidRPr="009B408F">
        <w:rPr>
          <w:rFonts w:ascii="Gilroy-Regular" w:hAnsi="Gilroy-Regular" w:cs="Arial"/>
          <w:b/>
        </w:rPr>
        <w:t>Access Plan</w:t>
      </w:r>
    </w:p>
    <w:p w14:paraId="07A22744" w14:textId="77777777" w:rsidR="004026C9" w:rsidRPr="009B408F" w:rsidRDefault="004026C9" w:rsidP="00C43470">
      <w:pPr>
        <w:rPr>
          <w:rFonts w:ascii="Gilroy-Regular" w:hAnsi="Gilroy-Regular" w:cs="Arial"/>
        </w:rPr>
      </w:pPr>
      <w:r w:rsidRPr="009B408F">
        <w:rPr>
          <w:rFonts w:ascii="Gilroy-Regular" w:hAnsi="Gilroy-Regular" w:cs="Arial"/>
        </w:rPr>
        <w:t>The plan initially focuses provision for children already in school, enabling the school to provide for children with physical needs.</w:t>
      </w:r>
    </w:p>
    <w:p w14:paraId="72C9164B" w14:textId="77777777" w:rsidR="004026C9" w:rsidRPr="009B408F" w:rsidRDefault="004026C9" w:rsidP="00C43470">
      <w:pPr>
        <w:rPr>
          <w:rFonts w:ascii="Gilroy-Regular" w:hAnsi="Gilroy-Regular" w:cs="Arial"/>
        </w:rPr>
      </w:pPr>
    </w:p>
    <w:tbl>
      <w:tblPr>
        <w:tblpPr w:leftFromText="180" w:rightFromText="180" w:vertAnchor="page" w:horzAnchor="margin" w:tblpY="38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9"/>
        <w:gridCol w:w="1780"/>
        <w:gridCol w:w="1606"/>
        <w:gridCol w:w="1514"/>
        <w:gridCol w:w="1507"/>
        <w:gridCol w:w="1476"/>
      </w:tblGrid>
      <w:tr w:rsidR="004026C9" w:rsidRPr="009B408F" w14:paraId="7E64FB3B" w14:textId="77777777" w:rsidTr="004026C9">
        <w:tc>
          <w:tcPr>
            <w:tcW w:w="711" w:type="pct"/>
          </w:tcPr>
          <w:p w14:paraId="27693D19" w14:textId="77777777" w:rsidR="004026C9" w:rsidRPr="009B408F" w:rsidRDefault="004026C9" w:rsidP="004026C9">
            <w:pPr>
              <w:rPr>
                <w:rFonts w:ascii="Gilroy-Regular" w:hAnsi="Gilroy-Regular" w:cstheme="minorHAnsi"/>
                <w:szCs w:val="22"/>
              </w:rPr>
            </w:pPr>
          </w:p>
        </w:tc>
        <w:tc>
          <w:tcPr>
            <w:tcW w:w="973" w:type="pct"/>
          </w:tcPr>
          <w:p w14:paraId="0B59B9AF" w14:textId="77777777" w:rsidR="004026C9" w:rsidRPr="009B408F" w:rsidRDefault="004026C9" w:rsidP="004026C9">
            <w:pPr>
              <w:jc w:val="center"/>
              <w:rPr>
                <w:rFonts w:ascii="Gilroy-Regular" w:hAnsi="Gilroy-Regular" w:cstheme="minorHAnsi"/>
                <w:b/>
                <w:szCs w:val="22"/>
              </w:rPr>
            </w:pPr>
            <w:r w:rsidRPr="009B408F">
              <w:rPr>
                <w:rFonts w:ascii="Gilroy-Regular" w:hAnsi="Gilroy-Regular" w:cstheme="minorHAnsi"/>
                <w:b/>
                <w:szCs w:val="22"/>
              </w:rPr>
              <w:t>TARGETS</w:t>
            </w:r>
          </w:p>
        </w:tc>
        <w:tc>
          <w:tcPr>
            <w:tcW w:w="878" w:type="pct"/>
          </w:tcPr>
          <w:p w14:paraId="0C351AA3" w14:textId="77777777" w:rsidR="004026C9" w:rsidRPr="009B408F" w:rsidRDefault="004026C9" w:rsidP="004026C9">
            <w:pPr>
              <w:jc w:val="center"/>
              <w:rPr>
                <w:rFonts w:ascii="Gilroy-Regular" w:hAnsi="Gilroy-Regular" w:cstheme="minorHAnsi"/>
                <w:b/>
                <w:szCs w:val="22"/>
              </w:rPr>
            </w:pPr>
            <w:r w:rsidRPr="009B408F">
              <w:rPr>
                <w:rFonts w:ascii="Gilroy-Regular" w:hAnsi="Gilroy-Regular" w:cstheme="minorHAnsi"/>
                <w:b/>
                <w:szCs w:val="22"/>
              </w:rPr>
              <w:t>STRATEGIES</w:t>
            </w:r>
          </w:p>
        </w:tc>
        <w:tc>
          <w:tcPr>
            <w:tcW w:w="807" w:type="pct"/>
          </w:tcPr>
          <w:p w14:paraId="6C4B8B32" w14:textId="77777777" w:rsidR="004026C9" w:rsidRPr="009B408F" w:rsidRDefault="004026C9" w:rsidP="004026C9">
            <w:pPr>
              <w:jc w:val="center"/>
              <w:rPr>
                <w:rFonts w:ascii="Gilroy-Regular" w:hAnsi="Gilroy-Regular" w:cstheme="minorHAnsi"/>
                <w:b/>
                <w:szCs w:val="22"/>
              </w:rPr>
            </w:pPr>
            <w:r w:rsidRPr="009B408F">
              <w:rPr>
                <w:rFonts w:ascii="Gilroy-Regular" w:hAnsi="Gilroy-Regular" w:cstheme="minorHAnsi"/>
                <w:b/>
                <w:szCs w:val="22"/>
              </w:rPr>
              <w:t>OUTCOME</w:t>
            </w:r>
          </w:p>
        </w:tc>
        <w:tc>
          <w:tcPr>
            <w:tcW w:w="824" w:type="pct"/>
          </w:tcPr>
          <w:p w14:paraId="2927EEE8" w14:textId="77777777" w:rsidR="004026C9" w:rsidRPr="009B408F" w:rsidRDefault="004026C9" w:rsidP="004026C9">
            <w:pPr>
              <w:jc w:val="center"/>
              <w:rPr>
                <w:rFonts w:ascii="Gilroy-Regular" w:hAnsi="Gilroy-Regular" w:cstheme="minorHAnsi"/>
                <w:b/>
                <w:szCs w:val="22"/>
              </w:rPr>
            </w:pPr>
            <w:r w:rsidRPr="009B408F">
              <w:rPr>
                <w:rFonts w:ascii="Gilroy-Regular" w:hAnsi="Gilroy-Regular" w:cstheme="minorHAnsi"/>
                <w:b/>
                <w:szCs w:val="22"/>
              </w:rPr>
              <w:t>TIMEFRAME</w:t>
            </w:r>
          </w:p>
        </w:tc>
        <w:tc>
          <w:tcPr>
            <w:tcW w:w="807" w:type="pct"/>
          </w:tcPr>
          <w:p w14:paraId="7C0509ED" w14:textId="77777777" w:rsidR="004026C9" w:rsidRPr="009B408F" w:rsidRDefault="004026C9" w:rsidP="004026C9">
            <w:pPr>
              <w:jc w:val="center"/>
              <w:rPr>
                <w:rFonts w:ascii="Gilroy-Regular" w:hAnsi="Gilroy-Regular" w:cstheme="minorHAnsi"/>
                <w:b/>
                <w:szCs w:val="22"/>
              </w:rPr>
            </w:pPr>
            <w:r w:rsidRPr="009B408F">
              <w:rPr>
                <w:rFonts w:ascii="Gilroy-Regular" w:hAnsi="Gilroy-Regular" w:cstheme="minorHAnsi"/>
                <w:b/>
                <w:szCs w:val="22"/>
              </w:rPr>
              <w:t>GOALS ACHIEVED</w:t>
            </w:r>
          </w:p>
          <w:p w14:paraId="685ACC85" w14:textId="77777777" w:rsidR="004026C9" w:rsidRPr="009B408F" w:rsidRDefault="004026C9" w:rsidP="004026C9">
            <w:pPr>
              <w:jc w:val="center"/>
              <w:rPr>
                <w:rFonts w:ascii="Gilroy-Regular" w:hAnsi="Gilroy-Regular" w:cstheme="minorHAnsi"/>
                <w:b/>
                <w:szCs w:val="22"/>
              </w:rPr>
            </w:pPr>
          </w:p>
        </w:tc>
      </w:tr>
      <w:tr w:rsidR="004026C9" w:rsidRPr="009B408F" w14:paraId="00151F10" w14:textId="77777777" w:rsidTr="004026C9">
        <w:tc>
          <w:tcPr>
            <w:tcW w:w="711" w:type="pct"/>
          </w:tcPr>
          <w:p w14:paraId="0306FC60" w14:textId="77777777" w:rsidR="004026C9" w:rsidRPr="009B408F" w:rsidRDefault="004026C9" w:rsidP="004026C9">
            <w:pPr>
              <w:pStyle w:val="Heading1"/>
              <w:rPr>
                <w:rFonts w:ascii="Gilroy-Regular" w:hAnsi="Gilroy-Regular" w:cstheme="minorHAnsi"/>
                <w:sz w:val="24"/>
                <w:szCs w:val="22"/>
              </w:rPr>
            </w:pPr>
            <w:r w:rsidRPr="009B408F">
              <w:rPr>
                <w:rFonts w:ascii="Gilroy-Regular" w:hAnsi="Gilroy-Regular" w:cstheme="minorHAnsi"/>
                <w:sz w:val="24"/>
                <w:szCs w:val="22"/>
              </w:rPr>
              <w:t>Short Term</w:t>
            </w:r>
          </w:p>
          <w:p w14:paraId="3E0C9EC1" w14:textId="77777777" w:rsidR="004026C9" w:rsidRPr="009B408F" w:rsidRDefault="004026C9" w:rsidP="004026C9">
            <w:pPr>
              <w:rPr>
                <w:rFonts w:ascii="Gilroy-Regular" w:hAnsi="Gilroy-Regular" w:cstheme="minorHAnsi"/>
                <w:b/>
                <w:szCs w:val="22"/>
              </w:rPr>
            </w:pPr>
          </w:p>
          <w:p w14:paraId="05332E95" w14:textId="77777777" w:rsidR="004026C9" w:rsidRPr="009B408F" w:rsidRDefault="004026C9" w:rsidP="004026C9">
            <w:pPr>
              <w:rPr>
                <w:rFonts w:ascii="Gilroy-Regular" w:hAnsi="Gilroy-Regular" w:cstheme="minorHAnsi"/>
                <w:b/>
                <w:szCs w:val="22"/>
              </w:rPr>
            </w:pPr>
          </w:p>
          <w:p w14:paraId="178EB3CB" w14:textId="77777777" w:rsidR="004026C9" w:rsidRPr="009B408F" w:rsidRDefault="004026C9" w:rsidP="004026C9">
            <w:pPr>
              <w:rPr>
                <w:rFonts w:ascii="Gilroy-Regular" w:hAnsi="Gilroy-Regular" w:cstheme="minorHAnsi"/>
                <w:b/>
                <w:szCs w:val="22"/>
              </w:rPr>
            </w:pPr>
          </w:p>
          <w:p w14:paraId="589425EC" w14:textId="77777777" w:rsidR="004026C9" w:rsidRPr="009B408F" w:rsidRDefault="004026C9" w:rsidP="004026C9">
            <w:pPr>
              <w:rPr>
                <w:rFonts w:ascii="Gilroy-Regular" w:hAnsi="Gilroy-Regular" w:cstheme="minorHAnsi"/>
                <w:b/>
                <w:szCs w:val="22"/>
              </w:rPr>
            </w:pPr>
          </w:p>
          <w:p w14:paraId="467FAAE5" w14:textId="77777777" w:rsidR="004026C9" w:rsidRPr="009B408F" w:rsidRDefault="004026C9" w:rsidP="004026C9">
            <w:pPr>
              <w:rPr>
                <w:rFonts w:ascii="Gilroy-Regular" w:hAnsi="Gilroy-Regular" w:cstheme="minorHAnsi"/>
                <w:b/>
                <w:szCs w:val="22"/>
              </w:rPr>
            </w:pPr>
          </w:p>
        </w:tc>
        <w:tc>
          <w:tcPr>
            <w:tcW w:w="973" w:type="pct"/>
          </w:tcPr>
          <w:p w14:paraId="2ACBFD11" w14:textId="77777777" w:rsidR="004026C9" w:rsidRPr="009B408F" w:rsidRDefault="004026C9" w:rsidP="004026C9">
            <w:pPr>
              <w:rPr>
                <w:rFonts w:ascii="Gilroy-Regular" w:hAnsi="Gilroy-Regular" w:cs="Arial"/>
              </w:rPr>
            </w:pPr>
          </w:p>
          <w:p w14:paraId="6EB841E6" w14:textId="77777777" w:rsidR="004026C9" w:rsidRPr="009B408F" w:rsidRDefault="004026C9" w:rsidP="004026C9">
            <w:pPr>
              <w:rPr>
                <w:rFonts w:ascii="Gilroy-Regular" w:hAnsi="Gilroy-Regular" w:cs="Arial"/>
              </w:rPr>
            </w:pPr>
            <w:r w:rsidRPr="009B408F">
              <w:rPr>
                <w:rFonts w:ascii="Gilroy-Regular" w:hAnsi="Gilroy-Regular" w:cs="Arial"/>
              </w:rPr>
              <w:t>Ensure facilities are safe for current school population and enable them to make good progress</w:t>
            </w:r>
          </w:p>
        </w:tc>
        <w:tc>
          <w:tcPr>
            <w:tcW w:w="878" w:type="pct"/>
          </w:tcPr>
          <w:p w14:paraId="2DC514C2" w14:textId="77777777" w:rsidR="004026C9" w:rsidRPr="009B408F" w:rsidRDefault="004026C9" w:rsidP="004026C9">
            <w:pPr>
              <w:rPr>
                <w:rFonts w:ascii="Gilroy-Regular" w:hAnsi="Gilroy-Regular" w:cs="Arial"/>
              </w:rPr>
            </w:pPr>
          </w:p>
          <w:p w14:paraId="7CBA2838" w14:textId="77777777" w:rsidR="004026C9" w:rsidRPr="009B408F" w:rsidRDefault="004026C9" w:rsidP="0030069D">
            <w:pPr>
              <w:rPr>
                <w:rFonts w:ascii="Gilroy-Regular" w:hAnsi="Gilroy-Regular" w:cs="Arial"/>
              </w:rPr>
            </w:pPr>
            <w:r w:rsidRPr="009B408F">
              <w:rPr>
                <w:rFonts w:ascii="Gilroy-Regular" w:hAnsi="Gilroy-Regular" w:cs="Arial"/>
              </w:rPr>
              <w:t xml:space="preserve">Purchase resources to support </w:t>
            </w:r>
            <w:r w:rsidR="0030069D" w:rsidRPr="009B408F">
              <w:rPr>
                <w:rFonts w:ascii="Gilroy-Regular" w:hAnsi="Gilroy-Regular" w:cs="Arial"/>
              </w:rPr>
              <w:t>children as required</w:t>
            </w:r>
            <w:r w:rsidR="00CB3EF9" w:rsidRPr="009B408F">
              <w:rPr>
                <w:rFonts w:ascii="Gilroy-Regular" w:hAnsi="Gilroy-Regular" w:cs="Arial"/>
              </w:rPr>
              <w:t>. Provide training where needed</w:t>
            </w:r>
          </w:p>
        </w:tc>
        <w:tc>
          <w:tcPr>
            <w:tcW w:w="807" w:type="pct"/>
          </w:tcPr>
          <w:p w14:paraId="0CA5F311" w14:textId="77777777" w:rsidR="004026C9" w:rsidRPr="009B408F" w:rsidRDefault="004026C9" w:rsidP="004026C9">
            <w:pPr>
              <w:rPr>
                <w:rFonts w:ascii="Gilroy-Regular" w:hAnsi="Gilroy-Regular" w:cs="Arial"/>
              </w:rPr>
            </w:pPr>
          </w:p>
          <w:p w14:paraId="556A9D6E" w14:textId="77777777" w:rsidR="004026C9" w:rsidRPr="009B408F" w:rsidRDefault="004026C9" w:rsidP="00CB3EF9">
            <w:pPr>
              <w:rPr>
                <w:rFonts w:ascii="Gilroy-Regular" w:hAnsi="Gilroy-Regular" w:cs="Arial"/>
              </w:rPr>
            </w:pPr>
            <w:r w:rsidRPr="009B408F">
              <w:rPr>
                <w:rFonts w:ascii="Gilroy-Regular" w:hAnsi="Gilroy-Regular" w:cs="Arial"/>
              </w:rPr>
              <w:t>Child</w:t>
            </w:r>
            <w:r w:rsidR="0030069D" w:rsidRPr="009B408F">
              <w:rPr>
                <w:rFonts w:ascii="Gilroy-Regular" w:hAnsi="Gilroy-Regular" w:cs="Arial"/>
              </w:rPr>
              <w:t xml:space="preserve">ren </w:t>
            </w:r>
            <w:r w:rsidRPr="009B408F">
              <w:rPr>
                <w:rFonts w:ascii="Gilroy-Regular" w:hAnsi="Gilroy-Regular" w:cs="Arial"/>
              </w:rPr>
              <w:t>successfully access curriculum</w:t>
            </w:r>
            <w:r w:rsidR="00CB3EF9" w:rsidRPr="009B408F">
              <w:rPr>
                <w:rFonts w:ascii="Gilroy-Regular" w:hAnsi="Gilroy-Regular" w:cs="Arial"/>
              </w:rPr>
              <w:t>,</w:t>
            </w:r>
            <w:r w:rsidRPr="009B408F">
              <w:rPr>
                <w:rFonts w:ascii="Gilroy-Regular" w:hAnsi="Gilroy-Regular" w:cs="Arial"/>
              </w:rPr>
              <w:t xml:space="preserve"> facilities</w:t>
            </w:r>
            <w:r w:rsidR="00CB3EF9" w:rsidRPr="009B408F">
              <w:rPr>
                <w:rFonts w:ascii="Gilroy-Regular" w:hAnsi="Gilroy-Regular" w:cs="Arial"/>
              </w:rPr>
              <w:t xml:space="preserve"> and achieve set goals</w:t>
            </w:r>
          </w:p>
        </w:tc>
        <w:tc>
          <w:tcPr>
            <w:tcW w:w="824" w:type="pct"/>
          </w:tcPr>
          <w:p w14:paraId="76265F06" w14:textId="77777777" w:rsidR="004026C9" w:rsidRPr="009B408F" w:rsidRDefault="004026C9" w:rsidP="004026C9">
            <w:pPr>
              <w:rPr>
                <w:rFonts w:ascii="Gilroy-Regular" w:hAnsi="Gilroy-Regular" w:cs="Arial"/>
              </w:rPr>
            </w:pPr>
          </w:p>
          <w:p w14:paraId="39184FC2" w14:textId="77777777" w:rsidR="004026C9" w:rsidRPr="009B408F" w:rsidRDefault="00CB3EF9" w:rsidP="004026C9">
            <w:pPr>
              <w:jc w:val="center"/>
              <w:rPr>
                <w:rFonts w:ascii="Gilroy-Regular" w:hAnsi="Gilroy-Regular" w:cs="Arial"/>
              </w:rPr>
            </w:pPr>
            <w:r w:rsidRPr="009B408F">
              <w:rPr>
                <w:rFonts w:ascii="Gilroy-Regular" w:hAnsi="Gilroy-Regular" w:cs="Arial"/>
              </w:rPr>
              <w:t>End of current school year</w:t>
            </w:r>
          </w:p>
        </w:tc>
        <w:tc>
          <w:tcPr>
            <w:tcW w:w="807" w:type="pct"/>
          </w:tcPr>
          <w:p w14:paraId="74B89293" w14:textId="77777777" w:rsidR="004026C9" w:rsidRPr="009B408F" w:rsidRDefault="004026C9" w:rsidP="004026C9">
            <w:pPr>
              <w:rPr>
                <w:rFonts w:ascii="Gilroy-Regular" w:hAnsi="Gilroy-Regular" w:cs="Arial"/>
              </w:rPr>
            </w:pPr>
          </w:p>
          <w:p w14:paraId="67DC0E15" w14:textId="77777777" w:rsidR="004026C9" w:rsidRPr="009B408F" w:rsidRDefault="004026C9" w:rsidP="004026C9">
            <w:pPr>
              <w:rPr>
                <w:rFonts w:ascii="Gilroy-Regular" w:hAnsi="Gilroy-Regular" w:cs="Arial"/>
              </w:rPr>
            </w:pPr>
            <w:r w:rsidRPr="009B408F">
              <w:rPr>
                <w:rFonts w:ascii="Gilroy-Regular" w:hAnsi="Gilroy-Regular" w:cs="Arial"/>
              </w:rPr>
              <w:t>Resources purchased or hired</w:t>
            </w:r>
            <w:r w:rsidR="00CB3EF9" w:rsidRPr="009B408F">
              <w:rPr>
                <w:rFonts w:ascii="Gilroy-Regular" w:hAnsi="Gilroy-Regular" w:cs="Arial"/>
              </w:rPr>
              <w:t xml:space="preserve">. </w:t>
            </w:r>
          </w:p>
        </w:tc>
      </w:tr>
      <w:tr w:rsidR="004026C9" w:rsidRPr="009B408F" w14:paraId="711902EB" w14:textId="77777777" w:rsidTr="004026C9">
        <w:tc>
          <w:tcPr>
            <w:tcW w:w="711" w:type="pct"/>
          </w:tcPr>
          <w:p w14:paraId="45555DB6" w14:textId="77777777" w:rsidR="004026C9" w:rsidRPr="009B408F" w:rsidRDefault="004026C9" w:rsidP="004026C9">
            <w:pPr>
              <w:pStyle w:val="Heading1"/>
              <w:rPr>
                <w:rFonts w:ascii="Gilroy-Regular" w:hAnsi="Gilroy-Regular" w:cstheme="minorHAnsi"/>
                <w:sz w:val="24"/>
                <w:szCs w:val="22"/>
              </w:rPr>
            </w:pPr>
            <w:r w:rsidRPr="009B408F">
              <w:rPr>
                <w:rFonts w:ascii="Gilroy-Regular" w:hAnsi="Gilroy-Regular" w:cstheme="minorHAnsi"/>
                <w:sz w:val="24"/>
                <w:szCs w:val="22"/>
              </w:rPr>
              <w:t>Medium Term</w:t>
            </w:r>
          </w:p>
          <w:p w14:paraId="76F8F219" w14:textId="77777777" w:rsidR="004026C9" w:rsidRPr="009B408F" w:rsidRDefault="004026C9" w:rsidP="004026C9">
            <w:pPr>
              <w:rPr>
                <w:rFonts w:ascii="Gilroy-Regular" w:hAnsi="Gilroy-Regular" w:cstheme="minorHAnsi"/>
                <w:szCs w:val="22"/>
              </w:rPr>
            </w:pPr>
          </w:p>
          <w:p w14:paraId="476C8E89" w14:textId="77777777" w:rsidR="004026C9" w:rsidRPr="009B408F" w:rsidRDefault="004026C9" w:rsidP="004026C9">
            <w:pPr>
              <w:rPr>
                <w:rFonts w:ascii="Gilroy-Regular" w:hAnsi="Gilroy-Regular" w:cstheme="minorHAnsi"/>
                <w:szCs w:val="22"/>
              </w:rPr>
            </w:pPr>
          </w:p>
          <w:p w14:paraId="2AA4F583" w14:textId="77777777" w:rsidR="004026C9" w:rsidRPr="009B408F" w:rsidRDefault="004026C9" w:rsidP="004026C9">
            <w:pPr>
              <w:rPr>
                <w:rFonts w:ascii="Gilroy-Regular" w:hAnsi="Gilroy-Regular" w:cstheme="minorHAnsi"/>
                <w:szCs w:val="22"/>
              </w:rPr>
            </w:pPr>
          </w:p>
        </w:tc>
        <w:tc>
          <w:tcPr>
            <w:tcW w:w="973" w:type="pct"/>
          </w:tcPr>
          <w:p w14:paraId="156B70F8" w14:textId="77777777" w:rsidR="004026C9" w:rsidRPr="009B408F" w:rsidRDefault="004026C9" w:rsidP="004026C9">
            <w:pPr>
              <w:rPr>
                <w:rFonts w:ascii="Gilroy-Regular" w:hAnsi="Gilroy-Regular" w:cs="Arial"/>
              </w:rPr>
            </w:pPr>
          </w:p>
          <w:p w14:paraId="55D98D6B" w14:textId="77777777" w:rsidR="004026C9" w:rsidRPr="009B408F" w:rsidRDefault="004026C9" w:rsidP="00CB3EF9">
            <w:pPr>
              <w:rPr>
                <w:rFonts w:ascii="Gilroy-Regular" w:hAnsi="Gilroy-Regular" w:cs="Arial"/>
              </w:rPr>
            </w:pPr>
            <w:r w:rsidRPr="009B408F">
              <w:rPr>
                <w:rFonts w:ascii="Gilroy-Regular" w:hAnsi="Gilroy-Regular" w:cs="Arial"/>
              </w:rPr>
              <w:t>Review effectiveness of strategies</w:t>
            </w:r>
            <w:r w:rsidR="0030069D" w:rsidRPr="009B408F">
              <w:rPr>
                <w:rFonts w:ascii="Gilroy-Regular" w:hAnsi="Gilroy-Regular" w:cs="Arial"/>
              </w:rPr>
              <w:t xml:space="preserve"> to support children with special needs</w:t>
            </w:r>
          </w:p>
        </w:tc>
        <w:tc>
          <w:tcPr>
            <w:tcW w:w="878" w:type="pct"/>
          </w:tcPr>
          <w:p w14:paraId="16132BF9" w14:textId="77777777" w:rsidR="004026C9" w:rsidRPr="009B408F" w:rsidRDefault="004026C9" w:rsidP="004026C9">
            <w:pPr>
              <w:rPr>
                <w:rFonts w:ascii="Gilroy-Regular" w:hAnsi="Gilroy-Regular" w:cs="Arial"/>
              </w:rPr>
            </w:pPr>
          </w:p>
          <w:p w14:paraId="788AAAB9" w14:textId="77777777" w:rsidR="004026C9" w:rsidRPr="009B408F" w:rsidRDefault="004026C9" w:rsidP="004026C9">
            <w:pPr>
              <w:rPr>
                <w:rFonts w:ascii="Gilroy-Regular" w:hAnsi="Gilroy-Regular" w:cs="Arial"/>
              </w:rPr>
            </w:pPr>
            <w:r w:rsidRPr="009B408F">
              <w:rPr>
                <w:rFonts w:ascii="Gilroy-Regular" w:hAnsi="Gilroy-Regular" w:cs="Arial"/>
              </w:rPr>
              <w:t>Meet with external agencies and parents on regular basis</w:t>
            </w:r>
          </w:p>
        </w:tc>
        <w:tc>
          <w:tcPr>
            <w:tcW w:w="807" w:type="pct"/>
          </w:tcPr>
          <w:p w14:paraId="7AC46F0B" w14:textId="77777777" w:rsidR="004026C9" w:rsidRPr="009B408F" w:rsidRDefault="004026C9" w:rsidP="004026C9">
            <w:pPr>
              <w:rPr>
                <w:rFonts w:ascii="Gilroy-Regular" w:hAnsi="Gilroy-Regular" w:cs="Arial"/>
              </w:rPr>
            </w:pPr>
          </w:p>
          <w:p w14:paraId="5CE4F24E" w14:textId="77777777" w:rsidR="004026C9" w:rsidRPr="009B408F" w:rsidRDefault="004026C9" w:rsidP="004026C9">
            <w:pPr>
              <w:rPr>
                <w:rFonts w:ascii="Gilroy-Regular" w:hAnsi="Gilroy-Regular" w:cs="Arial"/>
              </w:rPr>
            </w:pPr>
            <w:r w:rsidRPr="009B408F">
              <w:rPr>
                <w:rFonts w:ascii="Gilroy-Regular" w:hAnsi="Gilroy-Regular" w:cs="Arial"/>
              </w:rPr>
              <w:t>Building up our specialist resources</w:t>
            </w:r>
          </w:p>
        </w:tc>
        <w:tc>
          <w:tcPr>
            <w:tcW w:w="824" w:type="pct"/>
          </w:tcPr>
          <w:p w14:paraId="5630772C" w14:textId="77777777" w:rsidR="004026C9" w:rsidRPr="009B408F" w:rsidRDefault="004026C9" w:rsidP="004026C9">
            <w:pPr>
              <w:rPr>
                <w:rFonts w:ascii="Gilroy-Regular" w:hAnsi="Gilroy-Regular" w:cs="Arial"/>
              </w:rPr>
            </w:pPr>
          </w:p>
          <w:p w14:paraId="1C58AED9" w14:textId="77777777" w:rsidR="004026C9" w:rsidRPr="009B408F" w:rsidRDefault="004026C9" w:rsidP="004026C9">
            <w:pPr>
              <w:jc w:val="center"/>
              <w:rPr>
                <w:rFonts w:ascii="Gilroy-Regular" w:hAnsi="Gilroy-Regular" w:cs="Arial"/>
              </w:rPr>
            </w:pPr>
            <w:r w:rsidRPr="009B408F">
              <w:rPr>
                <w:rFonts w:ascii="Gilroy-Regular" w:hAnsi="Gilroy-Regular" w:cs="Arial"/>
              </w:rPr>
              <w:t>Ongoing</w:t>
            </w:r>
          </w:p>
        </w:tc>
        <w:tc>
          <w:tcPr>
            <w:tcW w:w="807" w:type="pct"/>
          </w:tcPr>
          <w:p w14:paraId="113888D6" w14:textId="77777777" w:rsidR="004026C9" w:rsidRPr="009B408F" w:rsidRDefault="004026C9" w:rsidP="004026C9">
            <w:pPr>
              <w:rPr>
                <w:rFonts w:ascii="Gilroy-Regular" w:hAnsi="Gilroy-Regular" w:cs="Arial"/>
              </w:rPr>
            </w:pPr>
          </w:p>
          <w:p w14:paraId="40E63097" w14:textId="77777777" w:rsidR="004026C9" w:rsidRPr="009B408F" w:rsidRDefault="004026C9" w:rsidP="004026C9">
            <w:pPr>
              <w:rPr>
                <w:rFonts w:ascii="Gilroy-Regular" w:hAnsi="Gilroy-Regular" w:cs="Arial"/>
              </w:rPr>
            </w:pPr>
          </w:p>
          <w:p w14:paraId="59E2E932" w14:textId="77777777" w:rsidR="004026C9" w:rsidRPr="009B408F" w:rsidRDefault="004026C9" w:rsidP="004026C9">
            <w:pPr>
              <w:rPr>
                <w:rFonts w:ascii="Gilroy-Regular" w:hAnsi="Gilroy-Regular" w:cs="Arial"/>
              </w:rPr>
            </w:pPr>
          </w:p>
        </w:tc>
      </w:tr>
      <w:tr w:rsidR="004026C9" w:rsidRPr="009B408F" w14:paraId="4AE48ED9" w14:textId="77777777" w:rsidTr="004026C9">
        <w:tc>
          <w:tcPr>
            <w:tcW w:w="711" w:type="pct"/>
          </w:tcPr>
          <w:p w14:paraId="6791F6D1" w14:textId="77777777" w:rsidR="004026C9" w:rsidRPr="009B408F" w:rsidRDefault="004026C9" w:rsidP="004026C9">
            <w:pPr>
              <w:pStyle w:val="Heading1"/>
              <w:rPr>
                <w:rFonts w:ascii="Gilroy-Regular" w:hAnsi="Gilroy-Regular" w:cstheme="minorHAnsi"/>
                <w:sz w:val="24"/>
                <w:szCs w:val="22"/>
              </w:rPr>
            </w:pPr>
            <w:r w:rsidRPr="009B408F">
              <w:rPr>
                <w:rFonts w:ascii="Gilroy-Regular" w:hAnsi="Gilroy-Regular" w:cstheme="minorHAnsi"/>
                <w:sz w:val="24"/>
                <w:szCs w:val="22"/>
              </w:rPr>
              <w:t>Long Term</w:t>
            </w:r>
          </w:p>
          <w:p w14:paraId="65B69D18" w14:textId="77777777" w:rsidR="004026C9" w:rsidRPr="009B408F" w:rsidRDefault="004026C9" w:rsidP="004026C9">
            <w:pPr>
              <w:rPr>
                <w:rFonts w:ascii="Gilroy-Regular" w:hAnsi="Gilroy-Regular" w:cstheme="minorHAnsi"/>
                <w:szCs w:val="22"/>
              </w:rPr>
            </w:pPr>
          </w:p>
          <w:p w14:paraId="29B59483" w14:textId="77777777" w:rsidR="004026C9" w:rsidRPr="009B408F" w:rsidRDefault="004026C9" w:rsidP="004026C9">
            <w:pPr>
              <w:rPr>
                <w:rFonts w:ascii="Gilroy-Regular" w:hAnsi="Gilroy-Regular" w:cstheme="minorHAnsi"/>
                <w:szCs w:val="22"/>
              </w:rPr>
            </w:pPr>
          </w:p>
          <w:p w14:paraId="360F238E" w14:textId="77777777" w:rsidR="004026C9" w:rsidRPr="009B408F" w:rsidRDefault="004026C9" w:rsidP="004026C9">
            <w:pPr>
              <w:rPr>
                <w:rFonts w:ascii="Gilroy-Regular" w:hAnsi="Gilroy-Regular" w:cstheme="minorHAnsi"/>
                <w:szCs w:val="22"/>
              </w:rPr>
            </w:pPr>
          </w:p>
          <w:p w14:paraId="7DD3E0BD" w14:textId="77777777" w:rsidR="004026C9" w:rsidRPr="009B408F" w:rsidRDefault="004026C9" w:rsidP="004026C9">
            <w:pPr>
              <w:rPr>
                <w:rFonts w:ascii="Gilroy-Regular" w:hAnsi="Gilroy-Regular" w:cstheme="minorHAnsi"/>
                <w:szCs w:val="22"/>
              </w:rPr>
            </w:pPr>
          </w:p>
          <w:p w14:paraId="4461B0EA" w14:textId="77777777" w:rsidR="004026C9" w:rsidRPr="009B408F" w:rsidRDefault="004026C9" w:rsidP="004026C9">
            <w:pPr>
              <w:rPr>
                <w:rFonts w:ascii="Gilroy-Regular" w:hAnsi="Gilroy-Regular" w:cstheme="minorHAnsi"/>
                <w:szCs w:val="22"/>
              </w:rPr>
            </w:pPr>
          </w:p>
        </w:tc>
        <w:tc>
          <w:tcPr>
            <w:tcW w:w="973" w:type="pct"/>
          </w:tcPr>
          <w:p w14:paraId="72CCDD64" w14:textId="77777777" w:rsidR="004026C9" w:rsidRPr="009B408F" w:rsidRDefault="004026C9" w:rsidP="004026C9">
            <w:pPr>
              <w:rPr>
                <w:rFonts w:ascii="Gilroy-Regular" w:hAnsi="Gilroy-Regular" w:cs="Arial"/>
              </w:rPr>
            </w:pPr>
          </w:p>
          <w:p w14:paraId="3856441C" w14:textId="77777777" w:rsidR="004026C9" w:rsidRPr="009B408F" w:rsidRDefault="004026C9" w:rsidP="004026C9">
            <w:pPr>
              <w:rPr>
                <w:rFonts w:ascii="Gilroy-Regular" w:hAnsi="Gilroy-Regular" w:cs="Arial"/>
              </w:rPr>
            </w:pPr>
            <w:r w:rsidRPr="009B408F">
              <w:rPr>
                <w:rFonts w:ascii="Gilroy-Regular" w:hAnsi="Gilroy-Regular" w:cs="Arial"/>
              </w:rPr>
              <w:t>Continue to adapt the curriculum to meet the differing needs of the children</w:t>
            </w:r>
          </w:p>
          <w:p w14:paraId="607FA689" w14:textId="77777777" w:rsidR="004026C9" w:rsidRPr="009B408F" w:rsidRDefault="004026C9" w:rsidP="004026C9">
            <w:pPr>
              <w:rPr>
                <w:rFonts w:ascii="Gilroy-Regular" w:hAnsi="Gilroy-Regular" w:cs="Arial"/>
              </w:rPr>
            </w:pPr>
          </w:p>
        </w:tc>
        <w:tc>
          <w:tcPr>
            <w:tcW w:w="878" w:type="pct"/>
          </w:tcPr>
          <w:p w14:paraId="1C24B0BC" w14:textId="77777777" w:rsidR="004026C9" w:rsidRPr="009B408F" w:rsidRDefault="004026C9" w:rsidP="004026C9">
            <w:pPr>
              <w:rPr>
                <w:rFonts w:ascii="Gilroy-Regular" w:hAnsi="Gilroy-Regular" w:cs="Arial"/>
              </w:rPr>
            </w:pPr>
          </w:p>
          <w:p w14:paraId="469CE367" w14:textId="77777777" w:rsidR="004026C9" w:rsidRPr="009B408F" w:rsidRDefault="004026C9" w:rsidP="004026C9">
            <w:pPr>
              <w:rPr>
                <w:rFonts w:ascii="Gilroy-Regular" w:hAnsi="Gilroy-Regular" w:cs="Arial"/>
              </w:rPr>
            </w:pPr>
            <w:r w:rsidRPr="009B408F">
              <w:rPr>
                <w:rFonts w:ascii="Gilroy-Regular" w:hAnsi="Gilroy-Regular" w:cs="Arial"/>
              </w:rPr>
              <w:t>Continually review provision and provide training where needed</w:t>
            </w:r>
          </w:p>
        </w:tc>
        <w:tc>
          <w:tcPr>
            <w:tcW w:w="807" w:type="pct"/>
          </w:tcPr>
          <w:p w14:paraId="0BCCCEB9" w14:textId="77777777" w:rsidR="004026C9" w:rsidRPr="009B408F" w:rsidRDefault="004026C9" w:rsidP="004026C9">
            <w:pPr>
              <w:rPr>
                <w:rFonts w:ascii="Gilroy-Regular" w:hAnsi="Gilroy-Regular" w:cs="Arial"/>
              </w:rPr>
            </w:pPr>
          </w:p>
          <w:p w14:paraId="4B233CB0" w14:textId="77777777" w:rsidR="004026C9" w:rsidRPr="009B408F" w:rsidRDefault="004026C9" w:rsidP="004026C9">
            <w:pPr>
              <w:rPr>
                <w:rFonts w:ascii="Gilroy-Regular" w:hAnsi="Gilroy-Regular" w:cs="Arial"/>
              </w:rPr>
            </w:pPr>
            <w:r w:rsidRPr="009B408F">
              <w:rPr>
                <w:rFonts w:ascii="Gilroy-Regular" w:hAnsi="Gilroy-Regular" w:cs="Arial"/>
              </w:rPr>
              <w:t>All children make good progress and are happy and safe</w:t>
            </w:r>
          </w:p>
        </w:tc>
        <w:tc>
          <w:tcPr>
            <w:tcW w:w="824" w:type="pct"/>
          </w:tcPr>
          <w:p w14:paraId="21DC0F98" w14:textId="77777777" w:rsidR="004026C9" w:rsidRPr="009B408F" w:rsidRDefault="004026C9" w:rsidP="004026C9">
            <w:pPr>
              <w:rPr>
                <w:rFonts w:ascii="Gilroy-Regular" w:hAnsi="Gilroy-Regular" w:cs="Arial"/>
              </w:rPr>
            </w:pPr>
          </w:p>
          <w:p w14:paraId="124F0407" w14:textId="77777777" w:rsidR="004026C9" w:rsidRPr="009B408F" w:rsidRDefault="004026C9" w:rsidP="004026C9">
            <w:pPr>
              <w:jc w:val="center"/>
              <w:rPr>
                <w:rFonts w:ascii="Gilroy-Regular" w:hAnsi="Gilroy-Regular" w:cs="Arial"/>
              </w:rPr>
            </w:pPr>
            <w:r w:rsidRPr="009B408F">
              <w:rPr>
                <w:rFonts w:ascii="Gilroy-Regular" w:hAnsi="Gilroy-Regular" w:cs="Arial"/>
              </w:rPr>
              <w:t>Ongoing</w:t>
            </w:r>
          </w:p>
        </w:tc>
        <w:tc>
          <w:tcPr>
            <w:tcW w:w="807" w:type="pct"/>
          </w:tcPr>
          <w:p w14:paraId="7C5A30CB" w14:textId="77777777" w:rsidR="004026C9" w:rsidRPr="009B408F" w:rsidRDefault="004026C9" w:rsidP="004026C9">
            <w:pPr>
              <w:rPr>
                <w:rFonts w:ascii="Gilroy-Regular" w:hAnsi="Gilroy-Regular" w:cs="Arial"/>
              </w:rPr>
            </w:pPr>
          </w:p>
          <w:p w14:paraId="2B0EDB0D" w14:textId="77777777" w:rsidR="004026C9" w:rsidRPr="009B408F" w:rsidRDefault="004026C9" w:rsidP="004026C9">
            <w:pPr>
              <w:rPr>
                <w:rFonts w:ascii="Gilroy-Regular" w:hAnsi="Gilroy-Regular" w:cs="Arial"/>
              </w:rPr>
            </w:pPr>
          </w:p>
          <w:p w14:paraId="73F64C93" w14:textId="77777777" w:rsidR="004026C9" w:rsidRPr="009B408F" w:rsidRDefault="004026C9" w:rsidP="004026C9">
            <w:pPr>
              <w:rPr>
                <w:rFonts w:ascii="Gilroy-Regular" w:hAnsi="Gilroy-Regular" w:cs="Arial"/>
              </w:rPr>
            </w:pPr>
          </w:p>
        </w:tc>
      </w:tr>
    </w:tbl>
    <w:p w14:paraId="3D4906F4" w14:textId="77777777" w:rsidR="004026C9" w:rsidRPr="009B408F" w:rsidRDefault="004026C9" w:rsidP="00C43470">
      <w:pPr>
        <w:rPr>
          <w:rFonts w:ascii="Gilroy-Regular" w:hAnsi="Gilroy-Regular" w:cstheme="minorHAnsi"/>
          <w:sz w:val="32"/>
          <w:szCs w:val="24"/>
        </w:rPr>
      </w:pPr>
    </w:p>
    <w:p w14:paraId="359C9C9A" w14:textId="77777777" w:rsidR="00315DF5" w:rsidRPr="009B408F" w:rsidRDefault="00315DF5" w:rsidP="00315DF5">
      <w:pPr>
        <w:pStyle w:val="Title"/>
        <w:rPr>
          <w:rFonts w:ascii="Gilroy-Regular" w:hAnsi="Gilroy-Regular" w:cs="Arial"/>
          <w:sz w:val="24"/>
        </w:rPr>
      </w:pPr>
      <w:r w:rsidRPr="009B408F">
        <w:rPr>
          <w:rFonts w:ascii="Gilroy-Regular" w:hAnsi="Gilroy-Regular" w:cs="Arial"/>
          <w:sz w:val="24"/>
        </w:rPr>
        <w:t xml:space="preserve">MARSWORTH CE INFANT SCHOOL ACCESSIBILITY PLAN </w:t>
      </w:r>
    </w:p>
    <w:p w14:paraId="5430913E" w14:textId="77777777" w:rsidR="00315DF5" w:rsidRPr="009B408F" w:rsidRDefault="00315DF5" w:rsidP="00315DF5">
      <w:pPr>
        <w:rPr>
          <w:rFonts w:ascii="Gilroy-Regular" w:hAnsi="Gilroy-Regular" w:cs="Arial"/>
        </w:rPr>
      </w:pPr>
    </w:p>
    <w:p w14:paraId="6640D46F" w14:textId="77777777" w:rsidR="00315DF5" w:rsidRPr="009B408F" w:rsidRDefault="00315DF5" w:rsidP="00C43470">
      <w:pPr>
        <w:rPr>
          <w:rFonts w:ascii="Gilroy-Regular" w:hAnsi="Gilroy-Regular" w:cstheme="minorHAnsi"/>
          <w:sz w:val="32"/>
          <w:szCs w:val="24"/>
        </w:rPr>
      </w:pPr>
    </w:p>
    <w:p w14:paraId="60228927" w14:textId="77777777" w:rsidR="00C43470" w:rsidRPr="009B408F" w:rsidRDefault="004026C9" w:rsidP="00C43470">
      <w:pPr>
        <w:rPr>
          <w:rFonts w:ascii="Gilroy-Regular" w:hAnsi="Gilroy-Regular" w:cs="Arial"/>
          <w:b/>
        </w:rPr>
      </w:pPr>
      <w:r w:rsidRPr="009B408F">
        <w:rPr>
          <w:rFonts w:ascii="Gilroy-Regular" w:hAnsi="Gilroy-Regular" w:cs="Arial"/>
          <w:b/>
        </w:rPr>
        <w:t>Monitoring</w:t>
      </w:r>
    </w:p>
    <w:p w14:paraId="27F48D6A" w14:textId="77777777" w:rsidR="004026C9" w:rsidRPr="009B408F" w:rsidRDefault="004026C9" w:rsidP="00C43470">
      <w:pPr>
        <w:rPr>
          <w:rFonts w:ascii="Gilroy-Regular" w:hAnsi="Gilroy-Regular" w:cs="Arial"/>
          <w:b/>
        </w:rPr>
      </w:pPr>
    </w:p>
    <w:p w14:paraId="6BE1D2BA" w14:textId="77777777" w:rsidR="004026C9" w:rsidRPr="009B408F" w:rsidRDefault="004026C9" w:rsidP="00C43470">
      <w:pPr>
        <w:rPr>
          <w:rFonts w:ascii="Gilroy-Regular" w:hAnsi="Gilroy-Regular" w:cs="Arial"/>
        </w:rPr>
      </w:pPr>
      <w:r w:rsidRPr="009B408F">
        <w:rPr>
          <w:rFonts w:ascii="Gilroy-Regular" w:hAnsi="Gilroy-Regular" w:cs="Arial"/>
        </w:rPr>
        <w:t>The accessibility plan will be reviewed regularly by the governors as part of the school improvement plan and revised if necessary over the next three years.</w:t>
      </w:r>
    </w:p>
    <w:p w14:paraId="515E24C0" w14:textId="77777777" w:rsidR="004026C9" w:rsidRPr="009B408F" w:rsidRDefault="004026C9" w:rsidP="00C43470">
      <w:pPr>
        <w:rPr>
          <w:rFonts w:ascii="Gilroy-Regular" w:hAnsi="Gilroy-Regular" w:cs="Arial"/>
        </w:rPr>
      </w:pPr>
    </w:p>
    <w:p w14:paraId="23B4CB45" w14:textId="77777777" w:rsidR="00315DF5" w:rsidRPr="009B408F" w:rsidRDefault="00315DF5" w:rsidP="00C43470">
      <w:pPr>
        <w:rPr>
          <w:rFonts w:ascii="Gilroy-Regular" w:hAnsi="Gilroy-Regular" w:cs="Arial"/>
          <w:b/>
        </w:rPr>
      </w:pPr>
    </w:p>
    <w:p w14:paraId="69E6D0A8" w14:textId="77777777" w:rsidR="00315DF5" w:rsidRPr="009B408F" w:rsidRDefault="00315DF5" w:rsidP="00C43470">
      <w:pPr>
        <w:rPr>
          <w:rFonts w:ascii="Gilroy-Regular" w:hAnsi="Gilroy-Regular" w:cs="Arial"/>
          <w:b/>
        </w:rPr>
      </w:pPr>
    </w:p>
    <w:p w14:paraId="56DFBEE2" w14:textId="77777777" w:rsidR="004026C9" w:rsidRPr="009B408F" w:rsidRDefault="004026C9" w:rsidP="00C43470">
      <w:pPr>
        <w:rPr>
          <w:rFonts w:ascii="Gilroy-Regular" w:hAnsi="Gilroy-Regular" w:cs="Arial"/>
          <w:b/>
        </w:rPr>
      </w:pPr>
      <w:r w:rsidRPr="009B408F">
        <w:rPr>
          <w:rFonts w:ascii="Gilroy-Regular" w:hAnsi="Gilroy-Regular" w:cs="Arial"/>
          <w:b/>
        </w:rPr>
        <w:t>Reporting</w:t>
      </w:r>
    </w:p>
    <w:p w14:paraId="60AAB59F" w14:textId="77777777" w:rsidR="004026C9" w:rsidRPr="009B408F" w:rsidRDefault="004026C9" w:rsidP="00C43470">
      <w:pPr>
        <w:rPr>
          <w:rFonts w:ascii="Gilroy-Regular" w:hAnsi="Gilroy-Regular" w:cs="Arial"/>
          <w:b/>
        </w:rPr>
      </w:pPr>
    </w:p>
    <w:p w14:paraId="10068695" w14:textId="77777777" w:rsidR="00EA26E5" w:rsidRPr="009B408F" w:rsidRDefault="004026C9">
      <w:pPr>
        <w:rPr>
          <w:rFonts w:ascii="Gilroy-Regular" w:hAnsi="Gilroy-Regular" w:cs="Arial"/>
        </w:rPr>
      </w:pPr>
      <w:r w:rsidRPr="009B408F">
        <w:rPr>
          <w:rFonts w:ascii="Gilroy-Regular" w:hAnsi="Gilroy-Regular" w:cs="Arial"/>
        </w:rPr>
        <w:t>Information about our accessibility plan will be published on the school website.</w:t>
      </w:r>
    </w:p>
    <w:sectPr w:rsidR="00EA26E5" w:rsidRPr="009B408F" w:rsidSect="00315DF5">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roy-Regular">
    <w:panose1 w:val="00000500000000000000"/>
    <w:charset w:val="00"/>
    <w:family w:val="auto"/>
    <w:pitch w:val="variable"/>
    <w:sig w:usb0="00000207" w:usb1="00000000"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4A564F"/>
    <w:multiLevelType w:val="hybridMultilevel"/>
    <w:tmpl w:val="DB66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70"/>
    <w:rsid w:val="00080C37"/>
    <w:rsid w:val="002A27A5"/>
    <w:rsid w:val="0030069D"/>
    <w:rsid w:val="003124D3"/>
    <w:rsid w:val="00315DF5"/>
    <w:rsid w:val="004026C9"/>
    <w:rsid w:val="00441FBA"/>
    <w:rsid w:val="004B1A68"/>
    <w:rsid w:val="004B4E07"/>
    <w:rsid w:val="00552353"/>
    <w:rsid w:val="0075327B"/>
    <w:rsid w:val="00780B63"/>
    <w:rsid w:val="0080500F"/>
    <w:rsid w:val="0095668C"/>
    <w:rsid w:val="009B408F"/>
    <w:rsid w:val="00A32490"/>
    <w:rsid w:val="00A417CE"/>
    <w:rsid w:val="00A4289A"/>
    <w:rsid w:val="00AE1351"/>
    <w:rsid w:val="00C20FE7"/>
    <w:rsid w:val="00C43470"/>
    <w:rsid w:val="00C80C07"/>
    <w:rsid w:val="00CB3EF9"/>
    <w:rsid w:val="00D0438C"/>
    <w:rsid w:val="00E93FBE"/>
    <w:rsid w:val="00EA26E5"/>
    <w:rsid w:val="00ED2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1C681"/>
  <w15:docId w15:val="{B3FCBD1D-CDE3-418D-A397-E4FE908F1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470"/>
    <w:pPr>
      <w:spacing w:after="0" w:line="240" w:lineRule="auto"/>
    </w:pPr>
    <w:rPr>
      <w:rFonts w:ascii="Arial" w:eastAsia="Calibri" w:hAnsi="Arial" w:cs="Times New Roman"/>
      <w:sz w:val="24"/>
      <w:szCs w:val="20"/>
    </w:rPr>
  </w:style>
  <w:style w:type="paragraph" w:styleId="Heading1">
    <w:name w:val="heading 1"/>
    <w:basedOn w:val="Normal"/>
    <w:next w:val="Normal"/>
    <w:link w:val="Heading1Char"/>
    <w:uiPriority w:val="9"/>
    <w:qFormat/>
    <w:rsid w:val="004026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43470"/>
    <w:pPr>
      <w:keepNext/>
      <w:outlineLvl w:val="1"/>
    </w:pPr>
    <w:rPr>
      <w:b/>
    </w:rPr>
  </w:style>
  <w:style w:type="paragraph" w:styleId="Heading4">
    <w:name w:val="heading 4"/>
    <w:basedOn w:val="Normal"/>
    <w:next w:val="Normal"/>
    <w:link w:val="Heading4Char"/>
    <w:qFormat/>
    <w:rsid w:val="00C43470"/>
    <w:pPr>
      <w:keepNext/>
      <w:jc w:val="center"/>
      <w:outlineLvl w:val="3"/>
    </w:pPr>
    <w:rPr>
      <w:rFonts w:ascii="Comic Sans MS" w:hAnsi="Comic Sans MS"/>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43470"/>
    <w:rPr>
      <w:rFonts w:ascii="Arial" w:eastAsia="Calibri" w:hAnsi="Arial" w:cs="Times New Roman"/>
      <w:b/>
      <w:sz w:val="24"/>
      <w:szCs w:val="20"/>
    </w:rPr>
  </w:style>
  <w:style w:type="character" w:customStyle="1" w:styleId="Heading4Char">
    <w:name w:val="Heading 4 Char"/>
    <w:basedOn w:val="DefaultParagraphFont"/>
    <w:link w:val="Heading4"/>
    <w:rsid w:val="00C43470"/>
    <w:rPr>
      <w:rFonts w:ascii="Comic Sans MS" w:eastAsia="Calibri" w:hAnsi="Comic Sans MS" w:cs="Times New Roman"/>
      <w:b/>
      <w:sz w:val="32"/>
      <w:szCs w:val="20"/>
      <w:u w:val="single"/>
    </w:rPr>
  </w:style>
  <w:style w:type="paragraph" w:styleId="ListParagraph">
    <w:name w:val="List Paragraph"/>
    <w:basedOn w:val="Normal"/>
    <w:uiPriority w:val="34"/>
    <w:qFormat/>
    <w:rsid w:val="00C43470"/>
    <w:pPr>
      <w:ind w:left="720"/>
      <w:contextualSpacing/>
    </w:pPr>
  </w:style>
  <w:style w:type="character" w:customStyle="1" w:styleId="Heading1Char">
    <w:name w:val="Heading 1 Char"/>
    <w:basedOn w:val="DefaultParagraphFont"/>
    <w:link w:val="Heading1"/>
    <w:uiPriority w:val="9"/>
    <w:rsid w:val="004026C9"/>
    <w:rPr>
      <w:rFonts w:asciiTheme="majorHAnsi" w:eastAsiaTheme="majorEastAsia" w:hAnsiTheme="majorHAnsi" w:cstheme="majorBidi"/>
      <w:b/>
      <w:bCs/>
      <w:color w:val="365F91" w:themeColor="accent1" w:themeShade="BF"/>
      <w:sz w:val="28"/>
      <w:szCs w:val="28"/>
    </w:rPr>
  </w:style>
  <w:style w:type="paragraph" w:styleId="Title">
    <w:name w:val="Title"/>
    <w:basedOn w:val="Normal"/>
    <w:link w:val="TitleChar"/>
    <w:qFormat/>
    <w:rsid w:val="004026C9"/>
    <w:pPr>
      <w:jc w:val="center"/>
    </w:pPr>
    <w:rPr>
      <w:rFonts w:ascii="Comic Sans MS" w:eastAsia="Times New Roman" w:hAnsi="Comic Sans MS"/>
      <w:b/>
      <w:sz w:val="28"/>
      <w:lang w:eastAsia="en-GB"/>
    </w:rPr>
  </w:style>
  <w:style w:type="character" w:customStyle="1" w:styleId="TitleChar">
    <w:name w:val="Title Char"/>
    <w:basedOn w:val="DefaultParagraphFont"/>
    <w:link w:val="Title"/>
    <w:rsid w:val="004026C9"/>
    <w:rPr>
      <w:rFonts w:ascii="Comic Sans MS" w:eastAsia="Times New Roman" w:hAnsi="Comic Sans MS" w:cs="Times New Roman"/>
      <w:b/>
      <w:sz w:val="28"/>
      <w:szCs w:val="20"/>
      <w:lang w:eastAsia="en-GB"/>
    </w:rPr>
  </w:style>
  <w:style w:type="paragraph" w:styleId="BalloonText">
    <w:name w:val="Balloon Text"/>
    <w:basedOn w:val="Normal"/>
    <w:link w:val="BalloonTextChar"/>
    <w:uiPriority w:val="99"/>
    <w:semiHidden/>
    <w:unhideWhenUsed/>
    <w:rsid w:val="00E93F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3FB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176532">
      <w:bodyDiv w:val="1"/>
      <w:marLeft w:val="0"/>
      <w:marRight w:val="0"/>
      <w:marTop w:val="0"/>
      <w:marBottom w:val="0"/>
      <w:divBdr>
        <w:top w:val="none" w:sz="0" w:space="0" w:color="auto"/>
        <w:left w:val="none" w:sz="0" w:space="0" w:color="auto"/>
        <w:bottom w:val="none" w:sz="0" w:space="0" w:color="auto"/>
        <w:right w:val="none" w:sz="0" w:space="0" w:color="auto"/>
      </w:divBdr>
    </w:div>
    <w:div w:id="1856142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SEC1</dc:creator>
  <cp:lastModifiedBy>Angela</cp:lastModifiedBy>
  <cp:revision>3</cp:revision>
  <cp:lastPrinted>2026-02-06T11:25:00Z</cp:lastPrinted>
  <dcterms:created xsi:type="dcterms:W3CDTF">2026-01-26T08:51:00Z</dcterms:created>
  <dcterms:modified xsi:type="dcterms:W3CDTF">2026-02-06T11:25:00Z</dcterms:modified>
</cp:coreProperties>
</file>